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C5048" w14:textId="77777777" w:rsidR="00734B27" w:rsidRDefault="00397F56" w:rsidP="00EC300B">
      <w:pPr>
        <w:pStyle w:val="P68B1DB1-Standard1"/>
        <w:spacing w:line="276" w:lineRule="auto"/>
        <w:jc w:val="center"/>
        <w:rPr>
          <w:sz w:val="28"/>
          <w:szCs w:val="28"/>
          <w:lang w:val="it-IT"/>
        </w:rPr>
      </w:pPr>
      <w:r w:rsidRPr="00EC300B">
        <w:rPr>
          <w:sz w:val="28"/>
          <w:szCs w:val="28"/>
          <w:lang w:val="it-IT"/>
        </w:rPr>
        <w:t xml:space="preserve">Aiways U6 tra design e aerodinamica: </w:t>
      </w:r>
    </w:p>
    <w:p w14:paraId="3E9192E4" w14:textId="43B6F8A2" w:rsidR="002F1CEE" w:rsidRDefault="00397F56" w:rsidP="00EC300B">
      <w:pPr>
        <w:pStyle w:val="P68B1DB1-Standard1"/>
        <w:spacing w:line="276" w:lineRule="auto"/>
        <w:jc w:val="center"/>
        <w:rPr>
          <w:sz w:val="28"/>
          <w:szCs w:val="28"/>
          <w:lang w:val="it-IT"/>
        </w:rPr>
      </w:pPr>
      <w:r w:rsidRPr="00EC300B">
        <w:rPr>
          <w:sz w:val="28"/>
          <w:szCs w:val="28"/>
          <w:lang w:val="it-IT"/>
        </w:rPr>
        <w:t>un volto inedito e 405 km di autonomia</w:t>
      </w:r>
    </w:p>
    <w:p w14:paraId="5D6D4667" w14:textId="77777777" w:rsidR="00E16A71" w:rsidRPr="00EC300B" w:rsidRDefault="00E16A71" w:rsidP="00EC300B">
      <w:pPr>
        <w:pStyle w:val="P68B1DB1-Standard1"/>
        <w:spacing w:line="276" w:lineRule="auto"/>
        <w:jc w:val="center"/>
        <w:rPr>
          <w:sz w:val="28"/>
          <w:szCs w:val="28"/>
          <w:lang w:val="it-IT"/>
        </w:rPr>
      </w:pPr>
    </w:p>
    <w:p w14:paraId="796B2C11" w14:textId="05566403" w:rsidR="00BE5EDD" w:rsidRPr="00EC300B" w:rsidRDefault="00427817" w:rsidP="00EC300B">
      <w:pPr>
        <w:pStyle w:val="P68B1DB1-12"/>
        <w:numPr>
          <w:ilvl w:val="0"/>
          <w:numId w:val="4"/>
        </w:numPr>
        <w:spacing w:line="276" w:lineRule="auto"/>
        <w:rPr>
          <w:sz w:val="22"/>
          <w:szCs w:val="18"/>
          <w:lang w:val="it-IT"/>
        </w:rPr>
      </w:pPr>
      <w:r w:rsidRPr="00EC300B">
        <w:rPr>
          <w:sz w:val="22"/>
          <w:szCs w:val="18"/>
          <w:lang w:val="it-IT"/>
        </w:rPr>
        <w:t>I</w:t>
      </w:r>
      <w:r w:rsidR="00BE5EDD" w:rsidRPr="00EC300B">
        <w:rPr>
          <w:sz w:val="22"/>
          <w:szCs w:val="18"/>
          <w:lang w:val="it-IT"/>
        </w:rPr>
        <w:t xml:space="preserve">l </w:t>
      </w:r>
      <w:r w:rsidR="00BD0B05" w:rsidRPr="00EC300B">
        <w:rPr>
          <w:sz w:val="22"/>
          <w:szCs w:val="18"/>
          <w:lang w:val="it-IT"/>
        </w:rPr>
        <w:t>SUV-Coupé</w:t>
      </w:r>
      <w:r w:rsidR="00BE5EDD" w:rsidRPr="00EC300B">
        <w:rPr>
          <w:sz w:val="22"/>
          <w:szCs w:val="18"/>
          <w:lang w:val="it-IT"/>
        </w:rPr>
        <w:t xml:space="preserve"> Aiways U6 presenta per la prima volta il nuovo</w:t>
      </w:r>
      <w:r w:rsidR="002F1CEE" w:rsidRPr="00EC300B">
        <w:rPr>
          <w:sz w:val="22"/>
          <w:szCs w:val="18"/>
          <w:lang w:val="it-IT"/>
        </w:rPr>
        <w:t xml:space="preserve"> frontale</w:t>
      </w:r>
      <w:r w:rsidR="00BE5EDD" w:rsidRPr="00EC300B">
        <w:rPr>
          <w:sz w:val="22"/>
          <w:szCs w:val="18"/>
          <w:lang w:val="it-IT"/>
        </w:rPr>
        <w:t xml:space="preserve"> "</w:t>
      </w:r>
      <w:r w:rsidR="00BE5EDD" w:rsidRPr="00EC300B">
        <w:rPr>
          <w:i/>
          <w:iCs/>
          <w:sz w:val="22"/>
          <w:szCs w:val="18"/>
          <w:lang w:val="it-IT"/>
        </w:rPr>
        <w:t>X Warrior Face</w:t>
      </w:r>
      <w:r w:rsidR="00BE5EDD" w:rsidRPr="00EC300B">
        <w:rPr>
          <w:sz w:val="22"/>
          <w:szCs w:val="18"/>
          <w:lang w:val="it-IT"/>
        </w:rPr>
        <w:t xml:space="preserve">" che definirà lo stile </w:t>
      </w:r>
      <w:r w:rsidR="00BD0B05" w:rsidRPr="00EC300B">
        <w:rPr>
          <w:sz w:val="22"/>
          <w:szCs w:val="18"/>
          <w:lang w:val="it-IT"/>
        </w:rPr>
        <w:t>dei modelli</w:t>
      </w:r>
      <w:r w:rsidR="00BE5EDD" w:rsidRPr="00EC300B">
        <w:rPr>
          <w:sz w:val="22"/>
          <w:szCs w:val="18"/>
          <w:lang w:val="it-IT"/>
        </w:rPr>
        <w:t xml:space="preserve"> futuri</w:t>
      </w:r>
    </w:p>
    <w:p w14:paraId="1F8688FB" w14:textId="59AE3977" w:rsidR="00BE5EDD" w:rsidRPr="00EC300B" w:rsidRDefault="00427817" w:rsidP="00EC300B">
      <w:pPr>
        <w:pStyle w:val="P68B1DB1-12"/>
        <w:numPr>
          <w:ilvl w:val="0"/>
          <w:numId w:val="4"/>
        </w:numPr>
        <w:spacing w:line="276" w:lineRule="auto"/>
        <w:rPr>
          <w:sz w:val="22"/>
          <w:szCs w:val="18"/>
          <w:lang w:val="it-IT"/>
        </w:rPr>
      </w:pPr>
      <w:r w:rsidRPr="00EC300B">
        <w:rPr>
          <w:sz w:val="22"/>
          <w:szCs w:val="18"/>
          <w:lang w:val="it-IT"/>
        </w:rPr>
        <w:t xml:space="preserve">Lo </w:t>
      </w:r>
      <w:r w:rsidR="00BE5EDD" w:rsidRPr="00EC300B">
        <w:rPr>
          <w:sz w:val="22"/>
          <w:szCs w:val="18"/>
          <w:lang w:val="it-IT"/>
        </w:rPr>
        <w:t xml:space="preserve">stile </w:t>
      </w:r>
      <w:r w:rsidR="002F1CEE" w:rsidRPr="00EC300B">
        <w:rPr>
          <w:sz w:val="22"/>
          <w:szCs w:val="18"/>
          <w:lang w:val="it-IT"/>
        </w:rPr>
        <w:t xml:space="preserve">sportivo </w:t>
      </w:r>
      <w:r w:rsidR="00BE5EDD" w:rsidRPr="00EC300B">
        <w:rPr>
          <w:sz w:val="22"/>
          <w:szCs w:val="18"/>
          <w:lang w:val="it-IT"/>
        </w:rPr>
        <w:t xml:space="preserve">ed </w:t>
      </w:r>
      <w:r w:rsidR="00BD0B05" w:rsidRPr="00EC300B">
        <w:rPr>
          <w:sz w:val="22"/>
          <w:szCs w:val="18"/>
          <w:lang w:val="it-IT"/>
        </w:rPr>
        <w:t>espressivo</w:t>
      </w:r>
      <w:r w:rsidR="002F1CEE" w:rsidRPr="00EC300B">
        <w:rPr>
          <w:sz w:val="22"/>
          <w:szCs w:val="18"/>
          <w:lang w:val="it-IT"/>
        </w:rPr>
        <w:t xml:space="preserve"> </w:t>
      </w:r>
      <w:r w:rsidR="00BE5EDD" w:rsidRPr="00EC300B">
        <w:rPr>
          <w:sz w:val="22"/>
          <w:szCs w:val="18"/>
          <w:lang w:val="it-IT"/>
        </w:rPr>
        <w:t xml:space="preserve">integra soluzioni aerodinamiche </w:t>
      </w:r>
      <w:r w:rsidR="00BD0B05" w:rsidRPr="00EC300B">
        <w:rPr>
          <w:sz w:val="22"/>
          <w:szCs w:val="18"/>
          <w:lang w:val="it-IT"/>
        </w:rPr>
        <w:t>efficaci</w:t>
      </w:r>
    </w:p>
    <w:p w14:paraId="0741C1F4" w14:textId="6C7A1102" w:rsidR="00BE5EDD" w:rsidRDefault="00427817" w:rsidP="00EC300B">
      <w:pPr>
        <w:pStyle w:val="P68B1DB1-13"/>
        <w:numPr>
          <w:ilvl w:val="0"/>
          <w:numId w:val="4"/>
        </w:numPr>
        <w:spacing w:line="276" w:lineRule="auto"/>
        <w:rPr>
          <w:sz w:val="22"/>
          <w:szCs w:val="18"/>
          <w:lang w:val="it-IT"/>
        </w:rPr>
      </w:pPr>
      <w:r w:rsidRPr="00EC300B">
        <w:rPr>
          <w:sz w:val="22"/>
          <w:szCs w:val="18"/>
          <w:lang w:val="it-IT"/>
        </w:rPr>
        <w:t>I</w:t>
      </w:r>
      <w:r w:rsidR="00BE5EDD" w:rsidRPr="00EC300B">
        <w:rPr>
          <w:sz w:val="22"/>
          <w:szCs w:val="18"/>
          <w:lang w:val="it-IT"/>
        </w:rPr>
        <w:t xml:space="preserve">l </w:t>
      </w:r>
      <w:r w:rsidR="00BD0B05" w:rsidRPr="00EC300B">
        <w:rPr>
          <w:sz w:val="22"/>
          <w:szCs w:val="18"/>
          <w:lang w:val="it-IT"/>
        </w:rPr>
        <w:t>Cx</w:t>
      </w:r>
      <w:r w:rsidR="00BE5EDD" w:rsidRPr="00EC300B">
        <w:rPr>
          <w:sz w:val="22"/>
          <w:szCs w:val="18"/>
          <w:lang w:val="it-IT"/>
        </w:rPr>
        <w:t xml:space="preserve"> di appena 0,248 garantisce un'autonomia estesa fino a</w:t>
      </w:r>
      <w:r w:rsidRPr="00EC300B">
        <w:rPr>
          <w:sz w:val="22"/>
          <w:szCs w:val="18"/>
          <w:lang w:val="it-IT"/>
        </w:rPr>
        <w:t xml:space="preserve"> </w:t>
      </w:r>
      <w:r w:rsidR="00BD0B05" w:rsidRPr="00EC300B">
        <w:rPr>
          <w:sz w:val="22"/>
          <w:szCs w:val="18"/>
          <w:lang w:val="it-IT"/>
        </w:rPr>
        <w:t xml:space="preserve">405 </w:t>
      </w:r>
      <w:r w:rsidR="002F1CEE" w:rsidRPr="00EC300B">
        <w:rPr>
          <w:sz w:val="22"/>
          <w:szCs w:val="18"/>
          <w:lang w:val="it-IT"/>
        </w:rPr>
        <w:t xml:space="preserve">km </w:t>
      </w:r>
      <w:r w:rsidR="00BE5EDD" w:rsidRPr="00EC300B">
        <w:rPr>
          <w:sz w:val="22"/>
          <w:szCs w:val="18"/>
          <w:lang w:val="it-IT"/>
        </w:rPr>
        <w:t>(WLTP)</w:t>
      </w:r>
    </w:p>
    <w:p w14:paraId="21EB6A32" w14:textId="2FA96D0D" w:rsidR="0053710A" w:rsidRPr="00EC300B" w:rsidRDefault="0053710A" w:rsidP="00EC300B">
      <w:pPr>
        <w:pStyle w:val="P68B1DB1-13"/>
        <w:numPr>
          <w:ilvl w:val="0"/>
          <w:numId w:val="4"/>
        </w:numPr>
        <w:spacing w:line="276" w:lineRule="auto"/>
        <w:rPr>
          <w:sz w:val="22"/>
          <w:szCs w:val="18"/>
          <w:lang w:val="it-IT"/>
        </w:rPr>
      </w:pPr>
      <w:r>
        <w:rPr>
          <w:sz w:val="22"/>
          <w:szCs w:val="18"/>
          <w:lang w:val="it-IT"/>
        </w:rPr>
        <w:t xml:space="preserve">Il Gruppo Koelliker, importatore esclusivo del brand, </w:t>
      </w:r>
      <w:r w:rsidR="00734B27">
        <w:rPr>
          <w:sz w:val="22"/>
          <w:szCs w:val="18"/>
          <w:lang w:val="it-IT"/>
        </w:rPr>
        <w:t>si prepara al lancio</w:t>
      </w:r>
      <w:r w:rsidR="007A2982">
        <w:rPr>
          <w:sz w:val="22"/>
          <w:szCs w:val="18"/>
          <w:lang w:val="it-IT"/>
        </w:rPr>
        <w:t xml:space="preserve"> </w:t>
      </w:r>
      <w:r w:rsidR="00734B27">
        <w:rPr>
          <w:sz w:val="22"/>
          <w:szCs w:val="18"/>
          <w:lang w:val="it-IT"/>
        </w:rPr>
        <w:t>del SUV-Coupè previsto ad inizio 2023</w:t>
      </w:r>
    </w:p>
    <w:p w14:paraId="00BA6D09" w14:textId="77777777" w:rsidR="00BE5EDD" w:rsidRPr="00E16A71" w:rsidRDefault="00BE5EDD" w:rsidP="00EC300B">
      <w:pPr>
        <w:pStyle w:val="1"/>
        <w:spacing w:line="276" w:lineRule="auto"/>
        <w:ind w:left="0"/>
        <w:rPr>
          <w:rFonts w:ascii="Arial" w:hAnsi="Arial" w:cs="Arial"/>
          <w:b/>
          <w:sz w:val="12"/>
          <w:szCs w:val="12"/>
          <w:lang w:val="it-IT"/>
        </w:rPr>
      </w:pPr>
    </w:p>
    <w:p w14:paraId="0AF59903" w14:textId="1FA76C5B" w:rsidR="00BE5EDD" w:rsidRPr="00EC300B" w:rsidRDefault="00BD0B05" w:rsidP="00EC300B">
      <w:pPr>
        <w:pStyle w:val="P68B1DB1-Standard4"/>
        <w:spacing w:line="276" w:lineRule="auto"/>
        <w:jc w:val="both"/>
        <w:rPr>
          <w:b/>
          <w:sz w:val="20"/>
          <w:szCs w:val="16"/>
          <w:lang w:val="it-IT"/>
        </w:rPr>
      </w:pPr>
      <w:r w:rsidRPr="00EC300B">
        <w:rPr>
          <w:b/>
          <w:color w:val="000000" w:themeColor="text1"/>
          <w:sz w:val="20"/>
          <w:szCs w:val="16"/>
          <w:lang w:val="it-IT"/>
        </w:rPr>
        <w:t>Milano</w:t>
      </w:r>
      <w:r w:rsidR="00BE5EDD" w:rsidRPr="00EC300B">
        <w:rPr>
          <w:b/>
          <w:color w:val="000000" w:themeColor="text1"/>
          <w:sz w:val="20"/>
          <w:szCs w:val="16"/>
          <w:lang w:val="it-IT"/>
        </w:rPr>
        <w:t>, 17 novembre 2022</w:t>
      </w:r>
      <w:r w:rsidR="00BE5EDD" w:rsidRPr="00EC300B">
        <w:rPr>
          <w:color w:val="000000" w:themeColor="text1"/>
          <w:sz w:val="20"/>
          <w:szCs w:val="16"/>
          <w:lang w:val="it-IT"/>
        </w:rPr>
        <w:t xml:space="preserve"> </w:t>
      </w:r>
      <w:r w:rsidR="00BE5EDD" w:rsidRPr="00EC300B">
        <w:rPr>
          <w:sz w:val="20"/>
          <w:szCs w:val="16"/>
          <w:lang w:val="it-IT"/>
        </w:rPr>
        <w:t>–</w:t>
      </w:r>
      <w:r w:rsidR="00BE5EDD" w:rsidRPr="00EC300B">
        <w:rPr>
          <w:b/>
          <w:sz w:val="20"/>
          <w:szCs w:val="16"/>
          <w:lang w:val="it-IT"/>
        </w:rPr>
        <w:t xml:space="preserve"> Con il </w:t>
      </w:r>
      <w:r w:rsidRPr="00EC300B">
        <w:rPr>
          <w:b/>
          <w:sz w:val="20"/>
          <w:szCs w:val="16"/>
          <w:lang w:val="it-IT"/>
        </w:rPr>
        <w:t>SUV-Coupé</w:t>
      </w:r>
      <w:r w:rsidR="00BE5EDD" w:rsidRPr="00EC300B">
        <w:rPr>
          <w:b/>
          <w:sz w:val="20"/>
          <w:szCs w:val="16"/>
          <w:lang w:val="it-IT"/>
        </w:rPr>
        <w:t xml:space="preserve"> U6, </w:t>
      </w:r>
      <w:r w:rsidR="002F1CEE" w:rsidRPr="00EC300B">
        <w:rPr>
          <w:b/>
          <w:sz w:val="20"/>
          <w:szCs w:val="16"/>
          <w:lang w:val="it-IT"/>
        </w:rPr>
        <w:t>Aiways</w:t>
      </w:r>
      <w:r w:rsidR="00427817" w:rsidRPr="00EC300B">
        <w:rPr>
          <w:b/>
          <w:sz w:val="20"/>
          <w:szCs w:val="16"/>
          <w:lang w:val="it-IT"/>
        </w:rPr>
        <w:t xml:space="preserve"> - </w:t>
      </w:r>
      <w:r w:rsidR="002F1CEE" w:rsidRPr="00EC300B">
        <w:rPr>
          <w:b/>
          <w:sz w:val="20"/>
          <w:szCs w:val="16"/>
          <w:lang w:val="it-IT"/>
        </w:rPr>
        <w:t xml:space="preserve">brand distribuito in Italia </w:t>
      </w:r>
      <w:r w:rsidR="00397F56" w:rsidRPr="00EC300B">
        <w:rPr>
          <w:b/>
          <w:sz w:val="20"/>
          <w:szCs w:val="16"/>
          <w:lang w:val="it-IT"/>
        </w:rPr>
        <w:t xml:space="preserve">esclusivamente </w:t>
      </w:r>
      <w:r w:rsidR="002F1CEE" w:rsidRPr="00EC300B">
        <w:rPr>
          <w:b/>
          <w:sz w:val="20"/>
          <w:szCs w:val="16"/>
          <w:lang w:val="it-IT"/>
        </w:rPr>
        <w:t>dal Gruppo Koelliker</w:t>
      </w:r>
      <w:r w:rsidR="00427817" w:rsidRPr="00EC300B">
        <w:rPr>
          <w:b/>
          <w:sz w:val="20"/>
          <w:szCs w:val="16"/>
          <w:lang w:val="it-IT"/>
        </w:rPr>
        <w:t xml:space="preserve"> -</w:t>
      </w:r>
      <w:r w:rsidR="00BE5EDD" w:rsidRPr="00EC300B">
        <w:rPr>
          <w:b/>
          <w:sz w:val="20"/>
          <w:szCs w:val="16"/>
          <w:lang w:val="it-IT"/>
        </w:rPr>
        <w:t xml:space="preserve"> </w:t>
      </w:r>
      <w:r w:rsidR="00BF3E26" w:rsidRPr="00EC300B">
        <w:rPr>
          <w:b/>
          <w:sz w:val="20"/>
          <w:szCs w:val="16"/>
          <w:lang w:val="it-IT"/>
        </w:rPr>
        <w:t>fa il suo debutto in ambito</w:t>
      </w:r>
      <w:r w:rsidR="00BE5EDD" w:rsidRPr="00EC300B">
        <w:rPr>
          <w:b/>
          <w:sz w:val="20"/>
          <w:szCs w:val="16"/>
          <w:lang w:val="it-IT"/>
        </w:rPr>
        <w:t xml:space="preserve"> lifestyle. La carrozzeria </w:t>
      </w:r>
      <w:r w:rsidR="00A2475F" w:rsidRPr="00EC300B">
        <w:rPr>
          <w:b/>
          <w:sz w:val="20"/>
          <w:szCs w:val="16"/>
          <w:lang w:val="it-IT"/>
        </w:rPr>
        <w:t xml:space="preserve">sportiva </w:t>
      </w:r>
      <w:r w:rsidR="00BE5EDD" w:rsidRPr="00EC300B">
        <w:rPr>
          <w:b/>
          <w:sz w:val="20"/>
          <w:szCs w:val="16"/>
          <w:lang w:val="it-IT"/>
        </w:rPr>
        <w:t>non solo esibisce per la prima volta il nuovo</w:t>
      </w:r>
      <w:r w:rsidRPr="00EC300B">
        <w:rPr>
          <w:b/>
          <w:sz w:val="20"/>
          <w:szCs w:val="16"/>
          <w:lang w:val="it-IT"/>
        </w:rPr>
        <w:t xml:space="preserve"> frontal</w:t>
      </w:r>
      <w:r w:rsidRPr="00EC300B">
        <w:rPr>
          <w:b/>
          <w:i/>
          <w:iCs/>
          <w:sz w:val="20"/>
          <w:szCs w:val="16"/>
          <w:lang w:val="it-IT"/>
        </w:rPr>
        <w:t>e</w:t>
      </w:r>
      <w:r w:rsidR="00BE5EDD" w:rsidRPr="00EC300B">
        <w:rPr>
          <w:b/>
          <w:i/>
          <w:iCs/>
          <w:sz w:val="20"/>
          <w:szCs w:val="16"/>
          <w:lang w:val="it-IT"/>
        </w:rPr>
        <w:t xml:space="preserve"> "X Warrior Face</w:t>
      </w:r>
      <w:r w:rsidR="00BE5EDD" w:rsidRPr="00EC300B">
        <w:rPr>
          <w:b/>
          <w:sz w:val="20"/>
          <w:szCs w:val="16"/>
          <w:lang w:val="it-IT"/>
        </w:rPr>
        <w:t xml:space="preserve">", ma colpisce anche per la sua perfetta armonia tra design e aerodinamica. Con </w:t>
      </w:r>
      <w:r w:rsidRPr="00EC300B">
        <w:rPr>
          <w:b/>
          <w:sz w:val="20"/>
          <w:szCs w:val="16"/>
          <w:lang w:val="it-IT"/>
        </w:rPr>
        <w:t>il ridotto</w:t>
      </w:r>
      <w:r w:rsidR="002F1CEE" w:rsidRPr="00EC300B">
        <w:rPr>
          <w:b/>
          <w:sz w:val="20"/>
          <w:szCs w:val="16"/>
          <w:lang w:val="it-IT"/>
        </w:rPr>
        <w:t xml:space="preserve"> </w:t>
      </w:r>
      <w:r w:rsidRPr="00EC300B">
        <w:rPr>
          <w:b/>
          <w:sz w:val="20"/>
          <w:szCs w:val="16"/>
          <w:lang w:val="it-IT"/>
        </w:rPr>
        <w:t>Cx</w:t>
      </w:r>
      <w:r w:rsidR="00BE5EDD" w:rsidRPr="00EC300B">
        <w:rPr>
          <w:b/>
          <w:sz w:val="20"/>
          <w:szCs w:val="16"/>
          <w:lang w:val="it-IT"/>
        </w:rPr>
        <w:t xml:space="preserve"> di 0,248, il </w:t>
      </w:r>
      <w:r w:rsidR="00A2475F" w:rsidRPr="00EC300B">
        <w:rPr>
          <w:b/>
          <w:sz w:val="20"/>
          <w:szCs w:val="16"/>
          <w:lang w:val="it-IT"/>
        </w:rPr>
        <w:t xml:space="preserve">ricercato </w:t>
      </w:r>
      <w:r w:rsidR="00BE5EDD" w:rsidRPr="00EC300B">
        <w:rPr>
          <w:b/>
          <w:sz w:val="20"/>
          <w:szCs w:val="16"/>
          <w:lang w:val="it-IT"/>
        </w:rPr>
        <w:t xml:space="preserve">design </w:t>
      </w:r>
      <w:r w:rsidR="00A2475F" w:rsidRPr="00EC300B">
        <w:rPr>
          <w:b/>
          <w:sz w:val="20"/>
          <w:szCs w:val="16"/>
          <w:lang w:val="it-IT"/>
        </w:rPr>
        <w:t>offre</w:t>
      </w:r>
      <w:r w:rsidR="00BE5EDD" w:rsidRPr="00EC300B">
        <w:rPr>
          <w:b/>
          <w:sz w:val="20"/>
          <w:szCs w:val="16"/>
          <w:lang w:val="it-IT"/>
        </w:rPr>
        <w:t xml:space="preserve"> una bassa resistenza aerodinamica e una maggiore autonomia</w:t>
      </w:r>
      <w:r w:rsidR="00B07286" w:rsidRPr="00EC300B">
        <w:rPr>
          <w:b/>
          <w:sz w:val="20"/>
          <w:szCs w:val="16"/>
          <w:lang w:val="it-IT"/>
        </w:rPr>
        <w:t>:</w:t>
      </w:r>
      <w:r w:rsidRPr="00EC300B">
        <w:rPr>
          <w:b/>
          <w:sz w:val="20"/>
          <w:szCs w:val="16"/>
          <w:lang w:val="it-IT"/>
        </w:rPr>
        <w:t xml:space="preserve"> 405 km</w:t>
      </w:r>
      <w:r w:rsidR="00BE5EDD" w:rsidRPr="00EC300B">
        <w:rPr>
          <w:b/>
          <w:sz w:val="20"/>
          <w:szCs w:val="16"/>
          <w:lang w:val="it-IT"/>
        </w:rPr>
        <w:t xml:space="preserve">, come confermato </w:t>
      </w:r>
      <w:r w:rsidRPr="00EC300B">
        <w:rPr>
          <w:b/>
          <w:sz w:val="20"/>
          <w:szCs w:val="16"/>
          <w:lang w:val="it-IT"/>
        </w:rPr>
        <w:t xml:space="preserve">dalla più recente </w:t>
      </w:r>
      <w:r w:rsidR="00BE5EDD" w:rsidRPr="00EC300B">
        <w:rPr>
          <w:b/>
          <w:sz w:val="20"/>
          <w:szCs w:val="16"/>
          <w:lang w:val="it-IT"/>
        </w:rPr>
        <w:t>certificazione WLTP.</w:t>
      </w:r>
    </w:p>
    <w:p w14:paraId="0AFBB80C" w14:textId="77777777" w:rsidR="00BE5EDD" w:rsidRPr="00E16A71" w:rsidRDefault="00BE5EDD" w:rsidP="00EC300B">
      <w:pPr>
        <w:spacing w:line="276" w:lineRule="auto"/>
        <w:jc w:val="both"/>
        <w:rPr>
          <w:rFonts w:ascii="Arial" w:hAnsi="Arial" w:cs="Arial"/>
          <w:sz w:val="12"/>
          <w:szCs w:val="12"/>
          <w:lang w:val="it-IT"/>
        </w:rPr>
      </w:pPr>
    </w:p>
    <w:p w14:paraId="75D06CED" w14:textId="29D5BAA4" w:rsidR="00BE5EDD" w:rsidRPr="00EC300B" w:rsidRDefault="00BE5EDD" w:rsidP="00EC300B">
      <w:pPr>
        <w:spacing w:line="276" w:lineRule="auto"/>
        <w:jc w:val="both"/>
        <w:rPr>
          <w:rStyle w:val="normaltextrun"/>
          <w:rFonts w:ascii="Arial" w:hAnsi="Arial" w:cs="Arial"/>
          <w:sz w:val="20"/>
          <w:szCs w:val="16"/>
          <w:lang w:val="it-IT"/>
        </w:rPr>
      </w:pP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Forma e </w:t>
      </w:r>
      <w:r w:rsidR="00A2475F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funzione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sono spesso </w:t>
      </w:r>
      <w:r w:rsidR="00A2475F" w:rsidRPr="00EC300B">
        <w:rPr>
          <w:rStyle w:val="normaltextrun"/>
          <w:rFonts w:ascii="Arial" w:hAnsi="Arial" w:cs="Arial"/>
          <w:sz w:val="20"/>
          <w:szCs w:val="16"/>
          <w:lang w:val="it-IT"/>
        </w:rPr>
        <w:t>contrapposte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, ma il </w:t>
      </w:r>
      <w:r w:rsidR="00BD0B05" w:rsidRPr="00EC300B">
        <w:rPr>
          <w:rStyle w:val="normaltextrun"/>
          <w:rFonts w:ascii="Arial" w:hAnsi="Arial" w:cs="Arial"/>
          <w:sz w:val="20"/>
          <w:szCs w:val="16"/>
          <w:lang w:val="it-IT"/>
        </w:rPr>
        <w:t>SUV-Coupé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Aiways U6 dimostra che anche lo stile </w:t>
      </w:r>
      <w:r w:rsidR="00BD0B05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sportivo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può essere altamente funzionale. La filosofia progettuale tecnologicamente </w:t>
      </w:r>
      <w:r w:rsidR="00BD0B05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innovativa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e </w:t>
      </w:r>
      <w:r w:rsidR="00BD0B05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dinamica </w:t>
      </w:r>
      <w:r w:rsidR="00A2475F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che contraddistingue il modello </w:t>
      </w:r>
      <w:r w:rsidR="00BD0B05" w:rsidRPr="00EC300B">
        <w:rPr>
          <w:rStyle w:val="normaltextrun"/>
          <w:rFonts w:ascii="Arial" w:hAnsi="Arial" w:cs="Arial"/>
          <w:sz w:val="20"/>
          <w:szCs w:val="16"/>
          <w:lang w:val="it-IT"/>
        </w:rPr>
        <w:t>è riuscita a conseguire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una bassissima resistenza </w:t>
      </w:r>
      <w:r w:rsidR="00BD0B05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di attrito e di forma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grazie alle numerose soluzioni </w:t>
      </w:r>
      <w:r w:rsidR="0076237D" w:rsidRPr="00EC300B">
        <w:rPr>
          <w:rStyle w:val="normaltextrun"/>
          <w:rFonts w:ascii="Arial" w:hAnsi="Arial" w:cs="Arial"/>
          <w:sz w:val="20"/>
          <w:szCs w:val="16"/>
          <w:lang w:val="it-IT"/>
        </w:rPr>
        <w:t>smart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>.</w:t>
      </w:r>
    </w:p>
    <w:p w14:paraId="57EFAA02" w14:textId="77777777" w:rsidR="00BE5EDD" w:rsidRPr="00E16A71" w:rsidRDefault="00BE5EDD" w:rsidP="00EC300B">
      <w:pPr>
        <w:spacing w:line="276" w:lineRule="auto"/>
        <w:jc w:val="both"/>
        <w:rPr>
          <w:rStyle w:val="normaltextrun"/>
          <w:rFonts w:ascii="Arial" w:hAnsi="Arial" w:cs="Arial"/>
          <w:sz w:val="12"/>
          <w:szCs w:val="12"/>
          <w:lang w:val="it-IT"/>
        </w:rPr>
      </w:pPr>
    </w:p>
    <w:p w14:paraId="42F42177" w14:textId="22A32440" w:rsidR="00A2475F" w:rsidRPr="00EC300B" w:rsidRDefault="00BD0B05" w:rsidP="00EC300B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20"/>
          <w:szCs w:val="16"/>
          <w:lang w:val="it-IT"/>
        </w:rPr>
      </w:pP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>Il nuovo linguaggio di design si caratterizza per il tema "</w:t>
      </w:r>
      <w:r w:rsidRPr="00EC300B">
        <w:rPr>
          <w:rStyle w:val="normaltextrun"/>
          <w:rFonts w:ascii="Arial" w:hAnsi="Arial" w:cs="Arial"/>
          <w:i/>
          <w:iCs/>
          <w:sz w:val="20"/>
          <w:szCs w:val="16"/>
          <w:lang w:val="it-IT"/>
        </w:rPr>
        <w:t>X Warrior Face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" che si struttura su due piani orizzontali. La parte superiore è affiancata dal gruppo luci, il cui design richiama le cascate </w:t>
      </w:r>
      <w:r w:rsidR="00A2475F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e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termina con una presa d'aria. La parte inferiore è costituita da importanti condotti di ventilazione dotati di un sistema di alette ed è delimitata da uno splitter frontale. Lo sviluppo orizzontale delle linee </w:t>
      </w:r>
      <w:r w:rsidR="00A2475F" w:rsidRPr="00EC300B">
        <w:rPr>
          <w:rStyle w:val="normaltextrun"/>
          <w:rFonts w:ascii="Arial" w:hAnsi="Arial" w:cs="Arial"/>
          <w:sz w:val="20"/>
          <w:szCs w:val="16"/>
          <w:lang w:val="it-IT"/>
        </w:rPr>
        <w:t>anteriori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mette in risalto l'ampiezza del corpo vettura esaltandone l'aspetto carismatico.</w:t>
      </w:r>
    </w:p>
    <w:p w14:paraId="35ABC3CB" w14:textId="77777777" w:rsidR="00BE5EDD" w:rsidRPr="00E16A71" w:rsidRDefault="00BE5EDD" w:rsidP="00EC300B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12"/>
          <w:szCs w:val="12"/>
          <w:lang w:val="it-IT"/>
        </w:rPr>
      </w:pPr>
    </w:p>
    <w:p w14:paraId="198325BB" w14:textId="67B26757" w:rsidR="00BE5EDD" w:rsidRPr="00EC300B" w:rsidRDefault="00BE5EDD" w:rsidP="00EC300B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b/>
          <w:sz w:val="20"/>
          <w:szCs w:val="16"/>
          <w:lang w:val="it-IT"/>
        </w:rPr>
      </w:pPr>
      <w:r w:rsidRPr="00EC300B">
        <w:rPr>
          <w:rStyle w:val="normaltextrun"/>
          <w:rFonts w:ascii="Arial" w:hAnsi="Arial" w:cs="Arial"/>
          <w:b/>
          <w:sz w:val="20"/>
          <w:szCs w:val="16"/>
          <w:lang w:val="it-IT"/>
        </w:rPr>
        <w:t xml:space="preserve">Il nuovo linguaggio è basato su </w:t>
      </w:r>
      <w:r w:rsidR="00BD0B05" w:rsidRPr="00EC300B">
        <w:rPr>
          <w:rStyle w:val="normaltextrun"/>
          <w:rFonts w:ascii="Arial" w:hAnsi="Arial" w:cs="Arial"/>
          <w:b/>
          <w:sz w:val="20"/>
          <w:szCs w:val="16"/>
          <w:lang w:val="it-IT"/>
        </w:rPr>
        <w:t xml:space="preserve">stilemi che contemplano </w:t>
      </w:r>
      <w:r w:rsidR="002F555E" w:rsidRPr="00EC300B">
        <w:rPr>
          <w:rStyle w:val="normaltextrun"/>
          <w:rFonts w:ascii="Arial" w:hAnsi="Arial" w:cs="Arial"/>
          <w:b/>
          <w:sz w:val="20"/>
          <w:szCs w:val="16"/>
          <w:lang w:val="it-IT"/>
        </w:rPr>
        <w:t>superfici</w:t>
      </w:r>
      <w:r w:rsidR="00BD0B05" w:rsidRPr="00EC300B">
        <w:rPr>
          <w:rStyle w:val="normaltextrun"/>
          <w:rFonts w:ascii="Arial" w:hAnsi="Arial" w:cs="Arial"/>
          <w:b/>
          <w:sz w:val="20"/>
          <w:szCs w:val="16"/>
          <w:lang w:val="it-IT"/>
        </w:rPr>
        <w:t xml:space="preserve"> generos</w:t>
      </w:r>
      <w:r w:rsidR="002F555E" w:rsidRPr="00EC300B">
        <w:rPr>
          <w:rStyle w:val="normaltextrun"/>
          <w:rFonts w:ascii="Arial" w:hAnsi="Arial" w:cs="Arial"/>
          <w:b/>
          <w:sz w:val="20"/>
          <w:szCs w:val="16"/>
          <w:lang w:val="it-IT"/>
        </w:rPr>
        <w:t>e</w:t>
      </w:r>
      <w:r w:rsidR="00BD0B05" w:rsidRPr="00EC300B">
        <w:rPr>
          <w:rStyle w:val="normaltextrun"/>
          <w:rFonts w:ascii="Arial" w:hAnsi="Arial" w:cs="Arial"/>
          <w:b/>
          <w:sz w:val="20"/>
          <w:szCs w:val="16"/>
          <w:lang w:val="it-IT"/>
        </w:rPr>
        <w:t xml:space="preserve">, </w:t>
      </w:r>
      <w:r w:rsidR="002F555E" w:rsidRPr="00EC300B">
        <w:rPr>
          <w:rStyle w:val="normaltextrun"/>
          <w:rFonts w:ascii="Arial" w:hAnsi="Arial" w:cs="Arial"/>
          <w:b/>
          <w:sz w:val="20"/>
          <w:szCs w:val="16"/>
          <w:lang w:val="it-IT"/>
        </w:rPr>
        <w:t xml:space="preserve">tratti </w:t>
      </w:r>
      <w:r w:rsidR="00BD0B05" w:rsidRPr="00EC300B">
        <w:rPr>
          <w:rStyle w:val="normaltextrun"/>
          <w:rFonts w:ascii="Arial" w:hAnsi="Arial" w:cs="Arial"/>
          <w:b/>
          <w:sz w:val="20"/>
          <w:szCs w:val="16"/>
          <w:lang w:val="it-IT"/>
        </w:rPr>
        <w:t xml:space="preserve">lineari e </w:t>
      </w:r>
      <w:r w:rsidR="002F555E" w:rsidRPr="00EC300B">
        <w:rPr>
          <w:rStyle w:val="normaltextrun"/>
          <w:rFonts w:ascii="Arial" w:hAnsi="Arial" w:cs="Arial"/>
          <w:b/>
          <w:sz w:val="20"/>
          <w:szCs w:val="16"/>
          <w:lang w:val="it-IT"/>
        </w:rPr>
        <w:t xml:space="preserve">soluzioni </w:t>
      </w:r>
      <w:r w:rsidR="00BD0B05" w:rsidRPr="00EC300B">
        <w:rPr>
          <w:rStyle w:val="normaltextrun"/>
          <w:rFonts w:ascii="Arial" w:hAnsi="Arial" w:cs="Arial"/>
          <w:b/>
          <w:sz w:val="20"/>
          <w:szCs w:val="16"/>
          <w:lang w:val="it-IT"/>
        </w:rPr>
        <w:t>intelligenti</w:t>
      </w:r>
    </w:p>
    <w:p w14:paraId="668208BE" w14:textId="77777777" w:rsidR="00E16A71" w:rsidRPr="00E16A71" w:rsidRDefault="00E16A71" w:rsidP="00E16A7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12"/>
          <w:szCs w:val="12"/>
          <w:lang w:val="it-IT"/>
        </w:rPr>
      </w:pPr>
    </w:p>
    <w:p w14:paraId="7959334E" w14:textId="1228E260" w:rsidR="00BE5EDD" w:rsidRPr="00EC300B" w:rsidRDefault="00BE5EDD" w:rsidP="00EC300B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20"/>
          <w:szCs w:val="16"/>
          <w:lang w:val="it-IT"/>
        </w:rPr>
      </w:pP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Lo stile chiaro </w:t>
      </w:r>
      <w:r w:rsidR="007605EB" w:rsidRPr="00EC300B">
        <w:rPr>
          <w:rStyle w:val="normaltextrun"/>
          <w:rFonts w:ascii="Arial" w:hAnsi="Arial" w:cs="Arial"/>
          <w:sz w:val="20"/>
          <w:szCs w:val="16"/>
          <w:lang w:val="it-IT"/>
        </w:rPr>
        <w:t>ed energico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prosegue nel sottile gioco muscolare sulle fiancate. Due </w:t>
      </w:r>
      <w:r w:rsidR="00A2475F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tratti orizzontali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dividono il profilo del </w:t>
      </w:r>
      <w:r w:rsidR="00BD0B05" w:rsidRPr="00EC300B">
        <w:rPr>
          <w:rStyle w:val="normaltextrun"/>
          <w:rFonts w:ascii="Arial" w:hAnsi="Arial" w:cs="Arial"/>
          <w:sz w:val="20"/>
          <w:szCs w:val="16"/>
          <w:lang w:val="it-IT"/>
        </w:rPr>
        <w:t>SUV-Coupé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Aiways U6 in tre aree.</w:t>
      </w:r>
      <w:r w:rsidR="003D44D9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</w:t>
      </w:r>
      <w:r w:rsidR="007605EB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L'inconsueta linea di cintura disposta su due piani pone in evidenza le </w:t>
      </w:r>
      <w:r w:rsidR="003D44D9" w:rsidRPr="00EC300B">
        <w:rPr>
          <w:rStyle w:val="normaltextrun"/>
          <w:rFonts w:ascii="Arial" w:hAnsi="Arial" w:cs="Arial"/>
          <w:sz w:val="20"/>
          <w:szCs w:val="16"/>
          <w:lang w:val="it-IT"/>
        </w:rPr>
        <w:t>nervature</w:t>
      </w:r>
      <w:r w:rsidR="007605EB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sopra i passaruota. Nel linguaggio dei designer, il gioco </w:t>
      </w:r>
      <w:r w:rsidR="00A2475F" w:rsidRPr="00EC300B">
        <w:rPr>
          <w:rStyle w:val="normaltextrun"/>
          <w:rFonts w:ascii="Arial" w:hAnsi="Arial" w:cs="Arial"/>
          <w:sz w:val="20"/>
          <w:szCs w:val="16"/>
          <w:lang w:val="it-IT"/>
        </w:rPr>
        <w:t>visivo</w:t>
      </w:r>
      <w:r w:rsidR="007605EB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chiamato "</w:t>
      </w:r>
      <w:r w:rsidR="007605EB" w:rsidRPr="00EC300B">
        <w:rPr>
          <w:rStyle w:val="normaltextrun"/>
          <w:rFonts w:ascii="Arial" w:hAnsi="Arial" w:cs="Arial"/>
          <w:i/>
          <w:iCs/>
          <w:sz w:val="20"/>
          <w:szCs w:val="16"/>
          <w:lang w:val="it-IT"/>
        </w:rPr>
        <w:t>hyperspace jumping waistline</w:t>
      </w:r>
      <w:r w:rsidR="007605EB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" dà origine a quell'aspetto sportivo che si può apprezzare nella vista laterale. </w:t>
      </w:r>
    </w:p>
    <w:p w14:paraId="2596461B" w14:textId="77777777" w:rsidR="00E16A71" w:rsidRPr="00E16A71" w:rsidRDefault="00E16A71" w:rsidP="00E16A7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12"/>
          <w:szCs w:val="12"/>
          <w:lang w:val="it-IT"/>
        </w:rPr>
      </w:pPr>
    </w:p>
    <w:p w14:paraId="4B45A253" w14:textId="4B04E867" w:rsidR="00BE5EDD" w:rsidRPr="00EC300B" w:rsidRDefault="002F555E" w:rsidP="00EC300B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20"/>
          <w:szCs w:val="16"/>
          <w:lang w:val="it-IT"/>
        </w:rPr>
      </w:pP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>Il</w:t>
      </w:r>
      <w:r w:rsidR="00BE5ED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profilo del veicolo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>si caratterizza anche per l’ampio</w:t>
      </w:r>
      <w:r w:rsidR="00BE5ED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terzo </w:t>
      </w:r>
      <w:r w:rsidR="00BE5EDD" w:rsidRPr="00EC300B">
        <w:rPr>
          <w:rStyle w:val="normaltextrun"/>
          <w:rFonts w:ascii="Arial" w:hAnsi="Arial" w:cs="Arial"/>
          <w:sz w:val="20"/>
          <w:szCs w:val="16"/>
          <w:lang w:val="it-IT"/>
        </w:rPr>
        <w:t>montante</w:t>
      </w:r>
      <w:r w:rsidR="00427817" w:rsidRPr="00EC300B">
        <w:rPr>
          <w:rStyle w:val="normaltextrun"/>
          <w:rFonts w:ascii="Arial" w:hAnsi="Arial" w:cs="Arial"/>
          <w:sz w:val="20"/>
          <w:szCs w:val="16"/>
          <w:lang w:val="it-IT"/>
        </w:rPr>
        <w:t>: l</w:t>
      </w:r>
      <w:r w:rsidR="00BE5EDD" w:rsidRPr="00EC300B">
        <w:rPr>
          <w:rStyle w:val="normaltextrun"/>
          <w:rFonts w:ascii="Arial" w:hAnsi="Arial" w:cs="Arial"/>
          <w:sz w:val="20"/>
          <w:szCs w:val="16"/>
          <w:lang w:val="it-IT"/>
        </w:rPr>
        <w:t>'immagine potente</w:t>
      </w:r>
      <w:r w:rsidR="007605EB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, messa ancora più in evidenza </w:t>
      </w:r>
      <w:r w:rsidR="00C86C3F" w:rsidRPr="00EC300B">
        <w:rPr>
          <w:rStyle w:val="normaltextrun"/>
          <w:rFonts w:ascii="Arial" w:hAnsi="Arial" w:cs="Arial"/>
          <w:sz w:val="20"/>
          <w:szCs w:val="16"/>
          <w:lang w:val="it-IT"/>
        </w:rPr>
        <w:t>dai contrasti cromatici,</w:t>
      </w:r>
      <w:r w:rsidR="00BE5ED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ricorda la pinna </w:t>
      </w:r>
      <w:r w:rsidR="007605EB" w:rsidRPr="00EC300B">
        <w:rPr>
          <w:rStyle w:val="normaltextrun"/>
          <w:rFonts w:ascii="Arial" w:hAnsi="Arial" w:cs="Arial"/>
          <w:sz w:val="20"/>
          <w:szCs w:val="16"/>
          <w:lang w:val="it-IT"/>
        </w:rPr>
        <w:t>di uno squalo</w:t>
      </w:r>
      <w:r w:rsidR="00BE5ED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. 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Ne risulta un montante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>C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dal contorno nitido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>capace di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alleggeri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>r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e la carrozzeria rendendo al tempo stesso la vettura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>unica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>. Lo stesso si verifica sul posteriore allungato grazie allo spoiler integrato e alle grafiche delle luci di coda</w:t>
      </w:r>
      <w:r w:rsidR="00BF22E0">
        <w:rPr>
          <w:rStyle w:val="normaltextrun"/>
          <w:rFonts w:ascii="Arial" w:hAnsi="Arial" w:cs="Arial"/>
          <w:sz w:val="20"/>
          <w:szCs w:val="16"/>
          <w:lang w:val="it-IT"/>
        </w:rPr>
        <w:t>:</w:t>
      </w:r>
      <w:r w:rsidR="00B07286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f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ormate da una sottile banda LED che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>corre lungo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la larghezza del veicolo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>,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incastonano il retrotreno in un design che dialoga con quello dei fari anteriori. </w:t>
      </w:r>
      <w:r w:rsidR="00EC300B" w:rsidRPr="00EC300B">
        <w:rPr>
          <w:rStyle w:val="normaltextrun"/>
          <w:rFonts w:ascii="Arial" w:hAnsi="Arial" w:cs="Arial"/>
          <w:sz w:val="20"/>
          <w:szCs w:val="16"/>
          <w:lang w:val="it-IT"/>
        </w:rPr>
        <w:t>Le linee concave del corpo carrozzeria e gli splitter con lamelle laterali aerodinamiche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riflettono il design ma sono anche funzionali al completamento del frontale. Lo spoiler non è solo un orpello sportivo ma genera anche la necessaria deportanza sull'asse posteriore alle velocità maggiori. Questa caratteristica funzionale assicura stabilità di guida e riduce le turbolenze come anche il coeffic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>i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>ente aerodinamico.</w:t>
      </w:r>
    </w:p>
    <w:p w14:paraId="110C2E90" w14:textId="77777777" w:rsidR="00E16A71" w:rsidRPr="00E16A71" w:rsidRDefault="00E16A71" w:rsidP="00E16A7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12"/>
          <w:szCs w:val="12"/>
          <w:lang w:val="it-IT"/>
        </w:rPr>
      </w:pPr>
    </w:p>
    <w:p w14:paraId="173BF965" w14:textId="156FB4EF" w:rsidR="00BE5EDD" w:rsidRPr="00EC300B" w:rsidRDefault="00BE5EDD" w:rsidP="00EC300B">
      <w:pPr>
        <w:pStyle w:val="P68B1DB1-Standard4"/>
        <w:spacing w:line="276" w:lineRule="auto"/>
        <w:jc w:val="both"/>
        <w:rPr>
          <w:rStyle w:val="normaltextrun"/>
          <w:sz w:val="20"/>
          <w:szCs w:val="16"/>
          <w:lang w:val="it-IT"/>
        </w:rPr>
      </w:pPr>
      <w:r w:rsidRPr="00EC300B">
        <w:rPr>
          <w:sz w:val="20"/>
          <w:szCs w:val="16"/>
          <w:lang w:val="it-IT"/>
        </w:rPr>
        <w:t>"</w:t>
      </w:r>
      <w:r w:rsidRPr="00EC300B">
        <w:rPr>
          <w:i/>
          <w:iCs/>
          <w:sz w:val="20"/>
          <w:szCs w:val="16"/>
          <w:lang w:val="it-IT"/>
        </w:rPr>
        <w:t xml:space="preserve">Con il </w:t>
      </w:r>
      <w:r w:rsidR="00BD0B05" w:rsidRPr="00EC300B">
        <w:rPr>
          <w:i/>
          <w:iCs/>
          <w:sz w:val="20"/>
          <w:szCs w:val="16"/>
          <w:lang w:val="it-IT"/>
        </w:rPr>
        <w:t>SUV-Coupé</w:t>
      </w:r>
      <w:r w:rsidRPr="00EC300B">
        <w:rPr>
          <w:i/>
          <w:iCs/>
          <w:sz w:val="20"/>
          <w:szCs w:val="16"/>
          <w:lang w:val="it-IT"/>
        </w:rPr>
        <w:t xml:space="preserve"> Aiways U6, il nostro team di progettazione ha creato un vero e proprio </w:t>
      </w:r>
      <w:r w:rsidR="00DF70F0" w:rsidRPr="00EC300B">
        <w:rPr>
          <w:i/>
          <w:iCs/>
          <w:sz w:val="20"/>
          <w:szCs w:val="16"/>
          <w:lang w:val="it-IT"/>
        </w:rPr>
        <w:t xml:space="preserve">stile </w:t>
      </w:r>
      <w:r w:rsidRPr="00EC300B">
        <w:rPr>
          <w:i/>
          <w:iCs/>
          <w:sz w:val="20"/>
          <w:szCs w:val="16"/>
          <w:lang w:val="it-IT"/>
        </w:rPr>
        <w:t xml:space="preserve">iconico. Questa immagine del marchio, che potremmo definire </w:t>
      </w:r>
      <w:r w:rsidR="002F555E" w:rsidRPr="00EC300B">
        <w:rPr>
          <w:i/>
          <w:iCs/>
          <w:sz w:val="20"/>
          <w:szCs w:val="16"/>
          <w:lang w:val="it-IT"/>
        </w:rPr>
        <w:t>assolutamente peculiare</w:t>
      </w:r>
      <w:r w:rsidRPr="00EC300B">
        <w:rPr>
          <w:i/>
          <w:iCs/>
          <w:sz w:val="20"/>
          <w:szCs w:val="16"/>
          <w:lang w:val="it-IT"/>
        </w:rPr>
        <w:t xml:space="preserve">, non solo trasmette </w:t>
      </w:r>
      <w:r w:rsidRPr="00EC300B">
        <w:rPr>
          <w:i/>
          <w:iCs/>
          <w:sz w:val="20"/>
          <w:szCs w:val="16"/>
          <w:lang w:val="it-IT"/>
        </w:rPr>
        <w:lastRenderedPageBreak/>
        <w:t xml:space="preserve">emozioni, ma testimonia anche </w:t>
      </w:r>
      <w:r w:rsidR="0034113D" w:rsidRPr="00EC300B">
        <w:rPr>
          <w:i/>
          <w:iCs/>
          <w:sz w:val="20"/>
          <w:szCs w:val="16"/>
          <w:lang w:val="it-IT"/>
        </w:rPr>
        <w:t>l’impegno che</w:t>
      </w:r>
      <w:r w:rsidRPr="00EC300B">
        <w:rPr>
          <w:i/>
          <w:iCs/>
          <w:sz w:val="20"/>
          <w:szCs w:val="16"/>
          <w:lang w:val="it-IT"/>
        </w:rPr>
        <w:t xml:space="preserve"> Aiways</w:t>
      </w:r>
      <w:r w:rsidR="0034113D" w:rsidRPr="00EC300B">
        <w:rPr>
          <w:i/>
          <w:iCs/>
          <w:sz w:val="20"/>
          <w:szCs w:val="16"/>
          <w:lang w:val="it-IT"/>
        </w:rPr>
        <w:t xml:space="preserve"> profonde in ogni suo progetto</w:t>
      </w:r>
      <w:r w:rsidRPr="00EC300B">
        <w:rPr>
          <w:i/>
          <w:iCs/>
          <w:sz w:val="20"/>
          <w:szCs w:val="16"/>
          <w:lang w:val="it-IT"/>
        </w:rPr>
        <w:t>. La forma e la funzionalità di un veicolo elettrico devono sempre andare di pari passo in termini di efficienza</w:t>
      </w:r>
      <w:r w:rsidRPr="00EC300B">
        <w:rPr>
          <w:sz w:val="20"/>
          <w:szCs w:val="16"/>
          <w:lang w:val="it-IT"/>
        </w:rPr>
        <w:t xml:space="preserve">", spiega </w:t>
      </w:r>
      <w:r w:rsidRPr="00EC300B">
        <w:rPr>
          <w:b/>
          <w:bCs/>
          <w:sz w:val="20"/>
          <w:szCs w:val="16"/>
          <w:lang w:val="it-IT"/>
        </w:rPr>
        <w:t>Alexander Klose, Executive Vice President Overseas Operations di Aiways</w:t>
      </w:r>
      <w:r w:rsidRPr="00EC300B">
        <w:rPr>
          <w:sz w:val="20"/>
          <w:szCs w:val="16"/>
          <w:lang w:val="it-IT"/>
        </w:rPr>
        <w:t>.</w:t>
      </w:r>
    </w:p>
    <w:p w14:paraId="1B62F8FF" w14:textId="77777777" w:rsidR="00E16A71" w:rsidRPr="00E16A71" w:rsidRDefault="00E16A71" w:rsidP="00E16A7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12"/>
          <w:szCs w:val="12"/>
          <w:lang w:val="it-IT"/>
        </w:rPr>
      </w:pPr>
    </w:p>
    <w:p w14:paraId="6097D109" w14:textId="797CFF86" w:rsidR="00BE5EDD" w:rsidRPr="00EC300B" w:rsidRDefault="0034113D" w:rsidP="00EC300B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b/>
          <w:sz w:val="20"/>
          <w:szCs w:val="16"/>
          <w:lang w:val="it-IT"/>
        </w:rPr>
      </w:pPr>
      <w:r w:rsidRPr="00EC300B">
        <w:rPr>
          <w:rStyle w:val="normaltextrun"/>
          <w:rFonts w:ascii="Arial" w:hAnsi="Arial" w:cs="Arial"/>
          <w:b/>
          <w:sz w:val="20"/>
          <w:szCs w:val="16"/>
          <w:lang w:val="it-IT"/>
        </w:rPr>
        <w:t>D</w:t>
      </w:r>
      <w:r w:rsidR="00BE5EDD" w:rsidRPr="00EC300B">
        <w:rPr>
          <w:rStyle w:val="normaltextrun"/>
          <w:rFonts w:ascii="Arial" w:hAnsi="Arial" w:cs="Arial"/>
          <w:b/>
          <w:sz w:val="20"/>
          <w:szCs w:val="16"/>
          <w:lang w:val="it-IT"/>
        </w:rPr>
        <w:t>ettagli visibili e invisibili garantiscono la massima efficienza aerodinamica</w:t>
      </w:r>
    </w:p>
    <w:p w14:paraId="3EF70855" w14:textId="77777777" w:rsidR="00E16A71" w:rsidRPr="00E16A71" w:rsidRDefault="00E16A71" w:rsidP="00E16A7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12"/>
          <w:szCs w:val="12"/>
          <w:lang w:val="it-IT"/>
        </w:rPr>
      </w:pPr>
    </w:p>
    <w:p w14:paraId="67A49453" w14:textId="1ABF113C" w:rsidR="00BE5EDD" w:rsidRPr="00EC300B" w:rsidRDefault="00BE5EDD" w:rsidP="00EC300B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20"/>
          <w:szCs w:val="16"/>
          <w:lang w:val="it-IT"/>
        </w:rPr>
      </w:pP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Con un 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Cx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pari a 0,248, il </w:t>
      </w:r>
      <w:r w:rsidR="00BD0B05" w:rsidRPr="00EC300B">
        <w:rPr>
          <w:rStyle w:val="normaltextrun"/>
          <w:rFonts w:ascii="Arial" w:hAnsi="Arial" w:cs="Arial"/>
          <w:sz w:val="20"/>
          <w:szCs w:val="16"/>
          <w:lang w:val="it-IT"/>
        </w:rPr>
        <w:t>SUV-Coupé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Aiways U6 non solo vanta un coefficiente di resistenza aerodinamica molto basso, ma si colloca anche nel gruppo di testa del suo segmento. 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>Tutto questo è reso possibile da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dettagli visibili, come i sottili deflettori dell'aria ai margini esterni del veicolo, le maniglie delle portiere a filo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carrozzeria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, le minigonne laterali dalla forma aerodinamica e lo spoiler posteriore integrato, 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>e da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altrettanti </w:t>
      </w:r>
      <w:r w:rsidR="003D44D9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accorgimenti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invisibili </w:t>
      </w:r>
      <w:r w:rsidR="0034113D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pensati con in mente lo stesso obiettivo. </w:t>
      </w:r>
    </w:p>
    <w:p w14:paraId="2607797A" w14:textId="77777777" w:rsidR="00E16A71" w:rsidRPr="00E16A71" w:rsidRDefault="00E16A71" w:rsidP="00E16A7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12"/>
          <w:szCs w:val="12"/>
          <w:lang w:val="it-IT"/>
        </w:rPr>
      </w:pPr>
    </w:p>
    <w:p w14:paraId="6E1A8B25" w14:textId="4698E909" w:rsidR="006C35A8" w:rsidRPr="00EC300B" w:rsidRDefault="000E6C59" w:rsidP="00EC300B">
      <w:pPr>
        <w:spacing w:line="276" w:lineRule="auto"/>
        <w:jc w:val="both"/>
        <w:rPr>
          <w:rStyle w:val="normaltextrun"/>
          <w:rFonts w:ascii="Arial" w:hAnsi="Arial" w:cs="Arial"/>
          <w:sz w:val="20"/>
          <w:szCs w:val="16"/>
          <w:lang w:val="it-IT"/>
        </w:rPr>
      </w:pP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La particolare inclinazione del parabrezza, ad esempio, </w:t>
      </w:r>
      <w:r w:rsidR="00DF70F0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lo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nota solo uno sguardo più attento, così come gli smaglianti cerchi in lega </w:t>
      </w:r>
      <w:r w:rsidR="003D44D9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da 20 pollici </w:t>
      </w:r>
      <w:r w:rsidR="00B613A4"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sono 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stati concepiti per ottimizzare il flusso d'aria. Altri dettagli nascosti </w:t>
      </w:r>
      <w:r w:rsidR="003D44D9" w:rsidRPr="00EC300B">
        <w:rPr>
          <w:rStyle w:val="normaltextrun"/>
          <w:rFonts w:ascii="Arial" w:hAnsi="Arial" w:cs="Arial"/>
          <w:sz w:val="20"/>
          <w:szCs w:val="16"/>
          <w:lang w:val="it-IT"/>
        </w:rPr>
        <w:t>si trovano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nel sistema di regolazione dell'aria di raffreddamento, che apre i condotti anteriori solo quando necessario, nel sottoscocca liscio e nei piccoli spoiler presenti su tutte le ruote. Tutt</w:t>
      </w:r>
      <w:r w:rsidR="0076237D" w:rsidRPr="00EC300B">
        <w:rPr>
          <w:rStyle w:val="normaltextrun"/>
          <w:rFonts w:ascii="Arial" w:hAnsi="Arial" w:cs="Arial"/>
          <w:sz w:val="20"/>
          <w:szCs w:val="16"/>
          <w:lang w:val="it-IT"/>
        </w:rPr>
        <w:t>e soluzioni ingegnose che</w:t>
      </w:r>
      <w:r w:rsidRPr="00EC300B">
        <w:rPr>
          <w:rStyle w:val="normaltextrun"/>
          <w:rFonts w:ascii="Arial" w:hAnsi="Arial" w:cs="Arial"/>
          <w:sz w:val="20"/>
          <w:szCs w:val="16"/>
          <w:lang w:val="it-IT"/>
        </w:rPr>
        <w:t xml:space="preserve"> soddisfano i requisiti funzionali connessi alla riduzione della resistenza aerodinamica per una gestione efficiente dell'energia motrice.</w:t>
      </w:r>
    </w:p>
    <w:p w14:paraId="07CBF392" w14:textId="77777777" w:rsidR="00E16A71" w:rsidRPr="00E16A71" w:rsidRDefault="00E16A71" w:rsidP="00E16A7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12"/>
          <w:szCs w:val="12"/>
          <w:lang w:val="it-IT"/>
        </w:rPr>
      </w:pPr>
    </w:p>
    <w:p w14:paraId="7927B627" w14:textId="05D191B0" w:rsidR="006C35A8" w:rsidRPr="00EC300B" w:rsidRDefault="006C35A8" w:rsidP="0002686E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Helvetica" w:hAnsi="Helvetica" w:cs="Segoe UI"/>
          <w:sz w:val="22"/>
          <w:szCs w:val="18"/>
          <w:lang w:val="it-IT"/>
        </w:rPr>
      </w:pPr>
      <w:r w:rsidRPr="00EC300B">
        <w:rPr>
          <w:rStyle w:val="normaltextrun"/>
          <w:rFonts w:ascii="Helvetica" w:eastAsiaTheme="minorEastAsia" w:hAnsi="Helvetica" w:cs="Segoe UI"/>
          <w:sz w:val="22"/>
          <w:szCs w:val="18"/>
          <w:lang w:val="it-IT"/>
        </w:rPr>
        <w:t>– FINE –</w:t>
      </w:r>
    </w:p>
    <w:p w14:paraId="46456151" w14:textId="77777777" w:rsidR="00A41DE0" w:rsidRPr="00EC300B" w:rsidRDefault="00A41DE0" w:rsidP="00A41DE0">
      <w:pPr>
        <w:shd w:val="clear" w:color="auto" w:fill="FFFFFF"/>
        <w:spacing w:line="360" w:lineRule="auto"/>
        <w:rPr>
          <w:rFonts w:ascii="Arial" w:eastAsia="Times New Roman" w:hAnsi="Arial" w:cs="Arial"/>
          <w:b/>
          <w:bCs/>
          <w:color w:val="222222"/>
          <w:sz w:val="16"/>
          <w:szCs w:val="16"/>
          <w:lang w:val="it-IT" w:eastAsia="it-IT"/>
        </w:rPr>
      </w:pPr>
    </w:p>
    <w:p w14:paraId="6EB34D25" w14:textId="77777777" w:rsidR="00A41DE0" w:rsidRPr="00EC300B" w:rsidRDefault="00A41DE0" w:rsidP="0002686E">
      <w:pPr>
        <w:shd w:val="clear" w:color="auto" w:fill="FFFFFF"/>
        <w:rPr>
          <w:rFonts w:ascii="Arial" w:eastAsia="Times New Roman" w:hAnsi="Arial" w:cs="Arial"/>
          <w:b/>
          <w:bCs/>
          <w:color w:val="222222"/>
          <w:sz w:val="16"/>
          <w:szCs w:val="16"/>
          <w:lang w:val="it-IT" w:eastAsia="it-IT"/>
        </w:rPr>
      </w:pPr>
      <w:r w:rsidRPr="00EC300B">
        <w:rPr>
          <w:rFonts w:ascii="Arial" w:eastAsia="Times New Roman" w:hAnsi="Arial" w:cs="Arial"/>
          <w:b/>
          <w:bCs/>
          <w:color w:val="222222"/>
          <w:sz w:val="16"/>
          <w:szCs w:val="16"/>
          <w:lang w:val="it-IT" w:eastAsia="it-IT"/>
        </w:rPr>
        <w:t>CONTATTI STAMPA</w:t>
      </w:r>
    </w:p>
    <w:p w14:paraId="6FA373C8" w14:textId="77777777" w:rsidR="00A41DE0" w:rsidRPr="00EC300B" w:rsidRDefault="00A41DE0" w:rsidP="0002686E">
      <w:pPr>
        <w:shd w:val="clear" w:color="auto" w:fill="FFFFFF"/>
        <w:rPr>
          <w:rFonts w:ascii="Arial" w:eastAsia="Times New Roman" w:hAnsi="Arial" w:cs="Arial"/>
          <w:b/>
          <w:bCs/>
          <w:color w:val="222222"/>
          <w:sz w:val="16"/>
          <w:szCs w:val="16"/>
          <w:lang w:val="it-IT" w:eastAsia="it-IT"/>
        </w:rPr>
      </w:pPr>
    </w:p>
    <w:p w14:paraId="6C9DBCDC" w14:textId="77777777" w:rsidR="00A41DE0" w:rsidRPr="00EC300B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EC300B">
        <w:rPr>
          <w:rFonts w:ascii="Arial" w:hAnsi="Arial" w:cs="Arial"/>
          <w:b/>
          <w:bCs/>
          <w:sz w:val="16"/>
          <w:szCs w:val="16"/>
          <w:lang w:val="it-IT"/>
        </w:rPr>
        <w:t>Ufficio Stampa Koelliker</w:t>
      </w:r>
    </w:p>
    <w:p w14:paraId="7A6331D7" w14:textId="77777777" w:rsidR="00A41DE0" w:rsidRPr="00EC300B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6"/>
          <w:szCs w:val="16"/>
          <w:lang w:val="it-IT"/>
        </w:rPr>
      </w:pPr>
      <w:r w:rsidRPr="00EC300B">
        <w:rPr>
          <w:rFonts w:ascii="Arial" w:hAnsi="Arial" w:cs="Arial"/>
          <w:b/>
          <w:bCs/>
          <w:sz w:val="16"/>
          <w:szCs w:val="16"/>
          <w:lang w:val="it-IT"/>
        </w:rPr>
        <w:t>Chiara Garbuglia</w:t>
      </w:r>
    </w:p>
    <w:p w14:paraId="4A7BF0ED" w14:textId="77777777" w:rsidR="00A41DE0" w:rsidRPr="00EC300B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EC300B">
        <w:rPr>
          <w:rFonts w:ascii="Arial" w:hAnsi="Arial" w:cs="Arial"/>
          <w:sz w:val="16"/>
          <w:szCs w:val="16"/>
          <w:lang w:val="it-IT"/>
        </w:rPr>
        <w:t>Public Relations Manager</w:t>
      </w:r>
    </w:p>
    <w:p w14:paraId="0FD69CA0" w14:textId="77777777" w:rsidR="00A41DE0" w:rsidRPr="00EC300B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EC300B">
        <w:rPr>
          <w:rFonts w:ascii="Arial" w:hAnsi="Arial" w:cs="Arial"/>
          <w:sz w:val="16"/>
          <w:szCs w:val="16"/>
          <w:lang w:val="it-IT"/>
        </w:rPr>
        <w:t>Tel. +39 335 73 88 163</w:t>
      </w:r>
    </w:p>
    <w:p w14:paraId="37436883" w14:textId="77777777" w:rsidR="00A41DE0" w:rsidRPr="00EC300B" w:rsidRDefault="00BF22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hyperlink r:id="rId12" w:history="1">
        <w:r w:rsidR="00A41DE0" w:rsidRPr="00EC300B">
          <w:rPr>
            <w:rStyle w:val="Collegamentoipertestuale"/>
            <w:rFonts w:ascii="Arial" w:eastAsiaTheme="minorEastAsia" w:hAnsi="Arial" w:cs="Arial"/>
            <w:sz w:val="16"/>
            <w:szCs w:val="16"/>
            <w:lang w:val="it-IT"/>
          </w:rPr>
          <w:t>chiara.garbuglia@koelliker.it</w:t>
        </w:r>
      </w:hyperlink>
      <w:r w:rsidR="00A41DE0" w:rsidRPr="00EC300B">
        <w:rPr>
          <w:rFonts w:ascii="Arial" w:hAnsi="Arial" w:cs="Arial"/>
          <w:sz w:val="16"/>
          <w:szCs w:val="16"/>
          <w:lang w:val="it-IT"/>
        </w:rPr>
        <w:t xml:space="preserve"> </w:t>
      </w:r>
    </w:p>
    <w:p w14:paraId="300D40E2" w14:textId="77777777" w:rsidR="00A41DE0" w:rsidRPr="00EC300B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</w:p>
    <w:p w14:paraId="077EE909" w14:textId="77777777" w:rsidR="00A41DE0" w:rsidRPr="00EC300B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EC300B">
        <w:rPr>
          <w:rStyle w:val="Enfasigrassetto"/>
          <w:rFonts w:ascii="Arial" w:eastAsiaTheme="majorEastAsia" w:hAnsi="Arial" w:cs="Arial"/>
          <w:sz w:val="16"/>
          <w:szCs w:val="16"/>
          <w:lang w:val="it-IT"/>
        </w:rPr>
        <w:t>Anicecommunication</w:t>
      </w:r>
    </w:p>
    <w:p w14:paraId="2ABEA3F6" w14:textId="77777777" w:rsidR="00A41DE0" w:rsidRPr="00EC300B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EC300B">
        <w:rPr>
          <w:rFonts w:ascii="Arial" w:hAnsi="Arial" w:cs="Arial"/>
          <w:sz w:val="16"/>
          <w:szCs w:val="16"/>
          <w:lang w:val="it-IT"/>
        </w:rPr>
        <w:t>Via Torre Pellice 17 – 10156 Torino</w:t>
      </w:r>
    </w:p>
    <w:p w14:paraId="6EA4D5DA" w14:textId="77777777" w:rsidR="00A41DE0" w:rsidRPr="00EC300B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EC300B">
        <w:rPr>
          <w:rFonts w:ascii="Arial" w:hAnsi="Arial" w:cs="Arial"/>
          <w:sz w:val="16"/>
          <w:szCs w:val="16"/>
          <w:lang w:val="it-IT"/>
        </w:rPr>
        <w:t>Tel. +39 011 0161111</w:t>
      </w:r>
    </w:p>
    <w:p w14:paraId="44AD02F5" w14:textId="77777777" w:rsidR="00A41DE0" w:rsidRPr="00EC300B" w:rsidRDefault="00BF22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hyperlink r:id="rId13" w:history="1">
        <w:r w:rsidR="00A41DE0" w:rsidRPr="00EC300B">
          <w:rPr>
            <w:rStyle w:val="Collegamentoipertestuale"/>
            <w:rFonts w:ascii="Arial" w:eastAsiaTheme="minorEastAsia" w:hAnsi="Arial" w:cs="Arial"/>
            <w:sz w:val="16"/>
            <w:szCs w:val="16"/>
            <w:lang w:val="it-IT"/>
          </w:rPr>
          <w:t>koelliker@anicecommunication.com</w:t>
        </w:r>
      </w:hyperlink>
      <w:r w:rsidR="00A41DE0" w:rsidRPr="00EC300B">
        <w:rPr>
          <w:rFonts w:ascii="Arial" w:hAnsi="Arial" w:cs="Arial"/>
          <w:sz w:val="16"/>
          <w:szCs w:val="16"/>
          <w:lang w:val="it-IT"/>
        </w:rPr>
        <w:t xml:space="preserve"> </w:t>
      </w:r>
    </w:p>
    <w:p w14:paraId="3C574719" w14:textId="77777777" w:rsidR="00A41DE0" w:rsidRPr="00EC300B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</w:p>
    <w:p w14:paraId="7B4F589B" w14:textId="77777777" w:rsidR="00A41DE0" w:rsidRPr="00EC300B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EC300B">
        <w:rPr>
          <w:rStyle w:val="Enfasigrassetto"/>
          <w:rFonts w:ascii="Arial" w:eastAsiaTheme="majorEastAsia" w:hAnsi="Arial" w:cs="Arial"/>
          <w:sz w:val="16"/>
          <w:szCs w:val="16"/>
          <w:lang w:val="it-IT"/>
        </w:rPr>
        <w:t>Roberto Beltramolli</w:t>
      </w:r>
      <w:r w:rsidRPr="00EC300B">
        <w:rPr>
          <w:rStyle w:val="Enfasigrassetto"/>
          <w:rFonts w:ascii="Arial" w:eastAsiaTheme="majorEastAsia" w:hAnsi="Arial" w:cs="Arial"/>
          <w:b w:val="0"/>
          <w:bCs w:val="0"/>
          <w:sz w:val="16"/>
          <w:szCs w:val="16"/>
          <w:lang w:val="it-IT"/>
        </w:rPr>
        <w:t xml:space="preserve"> |</w:t>
      </w:r>
      <w:r w:rsidRPr="00EC300B">
        <w:rPr>
          <w:rFonts w:ascii="Arial" w:hAnsi="Arial" w:cs="Arial"/>
          <w:bCs/>
          <w:sz w:val="16"/>
          <w:szCs w:val="16"/>
          <w:lang w:val="it-IT"/>
        </w:rPr>
        <w:t>+</w:t>
      </w:r>
      <w:r w:rsidRPr="00EC300B">
        <w:rPr>
          <w:rFonts w:ascii="Arial" w:hAnsi="Arial" w:cs="Arial"/>
          <w:sz w:val="16"/>
          <w:szCs w:val="16"/>
          <w:lang w:val="it-IT"/>
        </w:rPr>
        <w:t>39 335 6068559</w:t>
      </w:r>
    </w:p>
    <w:p w14:paraId="2E0719F0" w14:textId="77777777" w:rsidR="00A41DE0" w:rsidRPr="00EC300B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EC300B">
        <w:rPr>
          <w:rStyle w:val="Enfasigrassetto"/>
          <w:rFonts w:ascii="Arial" w:eastAsiaTheme="majorEastAsia" w:hAnsi="Arial" w:cs="Arial"/>
          <w:sz w:val="16"/>
          <w:szCs w:val="16"/>
          <w:lang w:val="it-IT"/>
        </w:rPr>
        <w:t xml:space="preserve">Patrizia Tontini </w:t>
      </w:r>
      <w:r w:rsidRPr="00EC300B">
        <w:rPr>
          <w:rFonts w:ascii="Arial" w:hAnsi="Arial" w:cs="Arial"/>
          <w:sz w:val="16"/>
          <w:szCs w:val="16"/>
          <w:lang w:val="it-IT"/>
        </w:rPr>
        <w:t>| +39 335 6068557</w:t>
      </w:r>
    </w:p>
    <w:p w14:paraId="617AC7C1" w14:textId="77777777" w:rsidR="00A41DE0" w:rsidRPr="00EC300B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EC300B">
        <w:rPr>
          <w:rStyle w:val="Enfasigrassetto"/>
          <w:rFonts w:ascii="Arial" w:eastAsiaTheme="majorEastAsia" w:hAnsi="Arial" w:cs="Arial"/>
          <w:sz w:val="16"/>
          <w:szCs w:val="16"/>
          <w:lang w:val="it-IT"/>
        </w:rPr>
        <w:t>Paola Maina</w:t>
      </w:r>
      <w:r w:rsidRPr="00EC300B">
        <w:rPr>
          <w:rFonts w:ascii="Arial" w:hAnsi="Arial" w:cs="Arial"/>
          <w:sz w:val="16"/>
          <w:szCs w:val="16"/>
          <w:lang w:val="it-IT"/>
        </w:rPr>
        <w:t xml:space="preserve"> | +39 347 6713167</w:t>
      </w:r>
    </w:p>
    <w:p w14:paraId="3E4E2076" w14:textId="77777777" w:rsidR="00A41DE0" w:rsidRPr="00EC300B" w:rsidRDefault="00A41DE0" w:rsidP="0002686E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  <w:r w:rsidRPr="00EC300B">
        <w:rPr>
          <w:rStyle w:val="Enfasigrassetto"/>
          <w:rFonts w:ascii="Arial" w:eastAsiaTheme="majorEastAsia" w:hAnsi="Arial" w:cs="Arial"/>
          <w:sz w:val="16"/>
          <w:szCs w:val="16"/>
          <w:lang w:val="it-IT"/>
        </w:rPr>
        <w:t>Emanuele Franzoso</w:t>
      </w:r>
      <w:r w:rsidRPr="00EC300B">
        <w:rPr>
          <w:rFonts w:ascii="Arial" w:hAnsi="Arial" w:cs="Arial"/>
          <w:sz w:val="16"/>
          <w:szCs w:val="16"/>
          <w:lang w:val="it-IT"/>
        </w:rPr>
        <w:t xml:space="preserve"> | +39 347 6079680</w:t>
      </w:r>
    </w:p>
    <w:p w14:paraId="649FD066" w14:textId="77777777" w:rsidR="00A41DE0" w:rsidRPr="00EC300B" w:rsidRDefault="00A41DE0" w:rsidP="006C35A8">
      <w:pPr>
        <w:jc w:val="both"/>
        <w:rPr>
          <w:rFonts w:ascii="Arial" w:hAnsi="Arial" w:cs="Arial"/>
          <w:sz w:val="22"/>
          <w:szCs w:val="18"/>
          <w:shd w:val="clear" w:color="auto" w:fill="FFFFFF"/>
          <w:lang w:val="it-IT"/>
        </w:rPr>
      </w:pPr>
    </w:p>
    <w:p w14:paraId="620AB9EF" w14:textId="77777777" w:rsidR="00A41DE0" w:rsidRPr="008A2242" w:rsidRDefault="00A41DE0" w:rsidP="00A41DE0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b/>
          <w:bCs/>
          <w:color w:val="222222"/>
          <w:sz w:val="14"/>
          <w:szCs w:val="14"/>
          <w:lang w:val="it-IT" w:eastAsia="it-IT"/>
        </w:rPr>
      </w:pPr>
      <w:r w:rsidRPr="008A2242">
        <w:rPr>
          <w:rFonts w:ascii="Arial" w:eastAsia="Times New Roman" w:hAnsi="Arial" w:cs="Arial"/>
          <w:b/>
          <w:bCs/>
          <w:color w:val="222222"/>
          <w:sz w:val="14"/>
          <w:szCs w:val="14"/>
          <w:lang w:val="it-IT" w:eastAsia="it-IT"/>
        </w:rPr>
        <w:t>Gruppo Koelliker</w:t>
      </w:r>
    </w:p>
    <w:p w14:paraId="508C00B5" w14:textId="77777777" w:rsidR="00A41DE0" w:rsidRPr="008A2242" w:rsidRDefault="00A41DE0" w:rsidP="0002686E">
      <w:pPr>
        <w:shd w:val="clear" w:color="auto" w:fill="FFFFFF"/>
        <w:jc w:val="both"/>
        <w:rPr>
          <w:rFonts w:ascii="Arial" w:hAnsi="Arial" w:cs="Arial"/>
          <w:iCs/>
          <w:sz w:val="14"/>
          <w:szCs w:val="14"/>
          <w:lang w:val="it-IT"/>
        </w:rPr>
      </w:pPr>
      <w:r w:rsidRPr="008A2242">
        <w:rPr>
          <w:rFonts w:ascii="Arial" w:hAnsi="Arial" w:cs="Arial"/>
          <w:iCs/>
          <w:sz w:val="14"/>
          <w:szCs w:val="14"/>
          <w:lang w:val="it-IT"/>
        </w:rPr>
        <w:t>Gruppo Koelliker, pioniere in Italia nella proposta di soluzioni di mobilità sostenibili ed intelligenti, offre all’utenza privata e professionale consulenza, prodotti e servizi estesi in linea con le diverse esigenze per guidarli verso una scelta consapevole e sostenibile in termini economici ed ambientali. Innovazione, qualità e sicurezza sono i valori che guidano da sempre il Gruppo che, nato nel 1936, vanta una solida tradizione nell’importazione e vendita di automobili di marchi di successo, tra cui la giapponese Mitsubishi Motors e la coreana SsangYong, testimoniata dagli oltre 2.000.000 di veicoli commercializzati.</w:t>
      </w:r>
    </w:p>
    <w:p w14:paraId="2603F566" w14:textId="77777777" w:rsidR="00A41DE0" w:rsidRPr="00E16A71" w:rsidRDefault="00A41DE0" w:rsidP="0002686E">
      <w:pPr>
        <w:shd w:val="clear" w:color="auto" w:fill="FFFFFF"/>
        <w:jc w:val="both"/>
        <w:rPr>
          <w:rFonts w:ascii="Arial" w:hAnsi="Arial" w:cs="Arial"/>
          <w:iCs/>
          <w:sz w:val="12"/>
          <w:szCs w:val="12"/>
          <w:lang w:val="it-IT"/>
        </w:rPr>
      </w:pPr>
    </w:p>
    <w:p w14:paraId="00EA1523" w14:textId="77777777" w:rsidR="00A41DE0" w:rsidRPr="008A2242" w:rsidRDefault="00A41DE0" w:rsidP="0002686E">
      <w:pPr>
        <w:shd w:val="clear" w:color="auto" w:fill="FFFFFF"/>
        <w:jc w:val="both"/>
        <w:rPr>
          <w:rFonts w:ascii="Arial" w:hAnsi="Arial" w:cs="Arial"/>
          <w:iCs/>
          <w:sz w:val="14"/>
          <w:szCs w:val="14"/>
          <w:lang w:val="it-IT"/>
        </w:rPr>
      </w:pPr>
      <w:r w:rsidRPr="008A2242">
        <w:rPr>
          <w:rFonts w:ascii="Arial" w:hAnsi="Arial" w:cs="Arial"/>
          <w:iCs/>
          <w:sz w:val="14"/>
          <w:szCs w:val="14"/>
          <w:lang w:val="it-IT"/>
        </w:rPr>
        <w:t>La lunga esperienza di Koelliker si unisce oggi alla capacità di portare una nuova mobilità attraverso la selezione di marchi full-electric tra cui Aiways, Maxus, Seres e Wuzheng di cui supporta lo sviluppo commerciale e con cui desidera accompagnare gli automobilisti nella transizione elettrica, facendo leva sulle competenze di oltre 300 professionisti e di una rete di dealer che operano a livello locale, oltre che di una divisione Fleet &amp; Business che si occupa della vendita e della creazione di allestimenti specifici per Ministeri, Enti pubblici, Aziende e Grandi Gruppi Industriali.</w:t>
      </w:r>
    </w:p>
    <w:p w14:paraId="476F5D67" w14:textId="77777777" w:rsidR="00E16A71" w:rsidRPr="00E16A71" w:rsidRDefault="00E16A71" w:rsidP="00E16A71">
      <w:pPr>
        <w:shd w:val="clear" w:color="auto" w:fill="FFFFFF"/>
        <w:jc w:val="both"/>
        <w:rPr>
          <w:rFonts w:ascii="Arial" w:hAnsi="Arial" w:cs="Arial"/>
          <w:iCs/>
          <w:sz w:val="12"/>
          <w:szCs w:val="12"/>
          <w:lang w:val="it-IT"/>
        </w:rPr>
      </w:pPr>
    </w:p>
    <w:p w14:paraId="0ED02AA2" w14:textId="1A1C8701" w:rsidR="00A41DE0" w:rsidRDefault="00A41DE0" w:rsidP="00EC300B">
      <w:pPr>
        <w:shd w:val="clear" w:color="auto" w:fill="FFFFFF"/>
        <w:jc w:val="both"/>
        <w:rPr>
          <w:rFonts w:ascii="Arial" w:hAnsi="Arial" w:cs="Arial"/>
          <w:iCs/>
          <w:sz w:val="14"/>
          <w:szCs w:val="14"/>
          <w:lang w:val="it-IT"/>
        </w:rPr>
      </w:pPr>
      <w:r w:rsidRPr="008A2242">
        <w:rPr>
          <w:rFonts w:ascii="Arial" w:hAnsi="Arial" w:cs="Arial"/>
          <w:iCs/>
          <w:sz w:val="14"/>
          <w:szCs w:val="14"/>
          <w:lang w:val="it-IT"/>
        </w:rPr>
        <w:t>All’interno del Gruppo è presente, infine, Autotrade &amp; Logistics, società con sede a Livorno, operante da oltre 15 anni nel settore della Logistica Automotive, provvista di oltre 700.000 mq di siti specializzati per la gestione delle vetture, è in grado di fornire un innovativo sistema logistico a supporto dell’evoluzione delle case automobilistiche, delle società di noleggio e dei concessionari grazie a un servizio integrato e personalizzato.</w:t>
      </w:r>
    </w:p>
    <w:p w14:paraId="165F11E3" w14:textId="77777777" w:rsidR="00E16A71" w:rsidRPr="00E16A71" w:rsidRDefault="00E16A71" w:rsidP="00E16A71">
      <w:pPr>
        <w:shd w:val="clear" w:color="auto" w:fill="FFFFFF"/>
        <w:jc w:val="both"/>
        <w:rPr>
          <w:rFonts w:ascii="Arial" w:hAnsi="Arial" w:cs="Arial"/>
          <w:iCs/>
          <w:sz w:val="12"/>
          <w:szCs w:val="12"/>
          <w:lang w:val="it-IT"/>
        </w:rPr>
      </w:pPr>
    </w:p>
    <w:p w14:paraId="719A1D1B" w14:textId="174F21FA" w:rsidR="00EC300B" w:rsidRPr="008A2242" w:rsidRDefault="00BF22E0" w:rsidP="00A41DE0">
      <w:pPr>
        <w:shd w:val="clear" w:color="auto" w:fill="FFFFFF"/>
        <w:spacing w:line="360" w:lineRule="auto"/>
        <w:jc w:val="both"/>
        <w:rPr>
          <w:rFonts w:ascii="Arial" w:hAnsi="Arial" w:cs="Arial"/>
          <w:iCs/>
          <w:sz w:val="14"/>
          <w:szCs w:val="14"/>
          <w:lang w:val="it-IT"/>
        </w:rPr>
      </w:pPr>
      <w:hyperlink r:id="rId14" w:history="1">
        <w:r w:rsidR="00A41DE0" w:rsidRPr="008A2242">
          <w:rPr>
            <w:rStyle w:val="Collegamentoipertestuale"/>
            <w:rFonts w:ascii="Arial" w:hAnsi="Arial" w:cs="Arial"/>
            <w:iCs/>
            <w:sz w:val="14"/>
            <w:szCs w:val="14"/>
            <w:lang w:val="it-IT"/>
          </w:rPr>
          <w:t>www.koelliker.it</w:t>
        </w:r>
      </w:hyperlink>
      <w:r w:rsidR="00A41DE0" w:rsidRPr="008A2242">
        <w:rPr>
          <w:rFonts w:ascii="Arial" w:hAnsi="Arial" w:cs="Arial"/>
          <w:iCs/>
          <w:sz w:val="14"/>
          <w:szCs w:val="14"/>
          <w:lang w:val="it-IT"/>
        </w:rPr>
        <w:t xml:space="preserve"> </w:t>
      </w:r>
    </w:p>
    <w:p w14:paraId="583DE04B" w14:textId="77777777" w:rsidR="00E16A71" w:rsidRPr="00E16A71" w:rsidRDefault="00E16A71" w:rsidP="00E16A71">
      <w:pPr>
        <w:shd w:val="clear" w:color="auto" w:fill="FFFFFF"/>
        <w:jc w:val="both"/>
        <w:rPr>
          <w:rFonts w:ascii="Arial" w:hAnsi="Arial" w:cs="Arial"/>
          <w:iCs/>
          <w:sz w:val="12"/>
          <w:szCs w:val="12"/>
          <w:lang w:val="it-IT"/>
        </w:rPr>
      </w:pPr>
    </w:p>
    <w:p w14:paraId="419CFD41" w14:textId="77777777" w:rsidR="00EC300B" w:rsidRPr="008A2242" w:rsidRDefault="00EC300B" w:rsidP="00EC300B">
      <w:pPr>
        <w:shd w:val="clear" w:color="auto" w:fill="FFFFFF"/>
        <w:jc w:val="both"/>
        <w:rPr>
          <w:bCs/>
          <w:iCs/>
          <w:sz w:val="14"/>
          <w:szCs w:val="14"/>
          <w:lang w:val="it-IT"/>
        </w:rPr>
      </w:pPr>
      <w:r w:rsidRPr="008A2242">
        <w:rPr>
          <w:rFonts w:ascii="Arial" w:hAnsi="Arial" w:cs="Arial"/>
          <w:b/>
          <w:bCs/>
          <w:iCs/>
          <w:sz w:val="14"/>
          <w:szCs w:val="14"/>
          <w:lang w:val="it-IT"/>
        </w:rPr>
        <w:t>Informazioni su Aiways</w:t>
      </w:r>
    </w:p>
    <w:p w14:paraId="50D44569" w14:textId="364BEEFF" w:rsidR="00AC58A4" w:rsidRPr="00E16A71" w:rsidRDefault="00EC300B" w:rsidP="00E16A71">
      <w:pPr>
        <w:shd w:val="clear" w:color="auto" w:fill="FFFFFF"/>
        <w:jc w:val="both"/>
        <w:rPr>
          <w:rFonts w:ascii="Arial" w:hAnsi="Arial" w:cs="Arial"/>
          <w:iCs/>
          <w:sz w:val="14"/>
          <w:szCs w:val="14"/>
          <w:lang w:val="it-IT"/>
        </w:rPr>
      </w:pPr>
      <w:r w:rsidRPr="008A2242">
        <w:rPr>
          <w:rFonts w:ascii="Arial" w:hAnsi="Arial" w:cs="Arial"/>
          <w:iCs/>
          <w:sz w:val="14"/>
          <w:szCs w:val="14"/>
          <w:lang w:val="it-IT"/>
        </w:rPr>
        <w:t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Svezia, Israele, Croazia, Isole Faroe, Islanda e Slovenia con previsione di espansione in altri mercati. Il modello U5 è prodotto presso l'innovativo stabilimento Aiways di Shangrao,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U6, caratterizzato dalla migliore aerodinamica del segmento, tecnologia intelligente e design sportivo. Il SUV-Coupé U6 è un anticipo dell’emozionante futuro che attende il marchio Aiways.</w:t>
      </w:r>
    </w:p>
    <w:sectPr w:rsidR="00AC58A4" w:rsidRPr="00E16A71" w:rsidSect="00942DC7">
      <w:headerReference w:type="default" r:id="rId15"/>
      <w:footerReference w:type="even" r:id="rId16"/>
      <w:footerReference w:type="default" r:id="rId17"/>
      <w:headerReference w:type="first" r:id="rId18"/>
      <w:pgSz w:w="11900" w:h="16840"/>
      <w:pgMar w:top="1701" w:right="1440" w:bottom="1440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7471" w14:textId="77777777" w:rsidR="000E0265" w:rsidRDefault="000E0265">
      <w:r>
        <w:separator/>
      </w:r>
    </w:p>
  </w:endnote>
  <w:endnote w:type="continuationSeparator" w:id="0">
    <w:p w14:paraId="5E0B8594" w14:textId="77777777" w:rsidR="000E0265" w:rsidRDefault="000E0265">
      <w:r>
        <w:continuationSeparator/>
      </w:r>
    </w:p>
  </w:endnote>
  <w:endnote w:type="continuationNotice" w:id="1">
    <w:p w14:paraId="3D3B02F2" w14:textId="77777777" w:rsidR="000E0265" w:rsidRDefault="000E02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E7C5" w14:textId="77777777" w:rsidR="00AC58A4" w:rsidRDefault="00357E6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4AE56D8" w14:textId="77777777" w:rsidR="00AC58A4" w:rsidRDefault="00AC58A4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4A41" w14:textId="77777777" w:rsidR="00AC58A4" w:rsidRPr="00BE5EDD" w:rsidRDefault="00357E64">
    <w:pPr>
      <w:pStyle w:val="Pidipagina"/>
      <w:framePr w:wrap="around" w:vAnchor="text" w:hAnchor="margin" w:xAlign="right" w:y="1"/>
      <w:rPr>
        <w:rStyle w:val="Numeropagina"/>
        <w:lang w:val="it-IT"/>
      </w:rPr>
    </w:pPr>
    <w:r w:rsidRPr="00BE5EDD">
      <w:rPr>
        <w:rStyle w:val="Numeropagina"/>
        <w:lang w:val="it-IT"/>
      </w:rPr>
      <w:fldChar w:fldCharType="begin"/>
    </w:r>
    <w:r w:rsidRPr="00BE5EDD">
      <w:rPr>
        <w:rStyle w:val="Numeropagina"/>
        <w:lang w:val="it-IT"/>
      </w:rPr>
      <w:instrText xml:space="preserve">PAGE  </w:instrText>
    </w:r>
    <w:r w:rsidRPr="00BE5EDD">
      <w:rPr>
        <w:rStyle w:val="Numeropagina"/>
        <w:lang w:val="it-IT"/>
      </w:rPr>
      <w:fldChar w:fldCharType="separate"/>
    </w:r>
    <w:r w:rsidRPr="00BE5EDD">
      <w:rPr>
        <w:rStyle w:val="Numeropagina"/>
        <w:lang w:val="it-IT"/>
      </w:rPr>
      <w:t>1</w:t>
    </w:r>
    <w:r w:rsidRPr="00BE5EDD">
      <w:rPr>
        <w:rStyle w:val="Numeropagina"/>
        <w:lang w:val="it-IT"/>
      </w:rPr>
      <w:fldChar w:fldCharType="end"/>
    </w:r>
  </w:p>
  <w:p w14:paraId="74820D8D" w14:textId="05F78676" w:rsidR="00F65B9E" w:rsidRPr="00BE5EDD" w:rsidRDefault="00F65B9E" w:rsidP="00BC5ABB">
    <w:pPr>
      <w:pStyle w:val="Sommario1"/>
      <w:rPr>
        <w:lang w:val="it-IT"/>
      </w:rPr>
    </w:pPr>
  </w:p>
  <w:p w14:paraId="3CA513E8" w14:textId="30899AB5" w:rsidR="00F65B9E" w:rsidRPr="00BE5EDD" w:rsidRDefault="00F65B9E" w:rsidP="00BC5ABB">
    <w:pPr>
      <w:pStyle w:val="Sommario1"/>
      <w:rPr>
        <w:lang w:val="it-IT"/>
      </w:rPr>
    </w:pPr>
    <w:r w:rsidRPr="00BE5EDD">
      <w:rPr>
        <w:lang w:val="it-IT"/>
      </w:rPr>
      <w:t xml:space="preserve">Comunicato Stampa Aiways </w:t>
    </w:r>
  </w:p>
  <w:p w14:paraId="6D305B2E" w14:textId="28C87E10" w:rsidR="00AC58A4" w:rsidRPr="00BE5EDD" w:rsidRDefault="00AC58A4" w:rsidP="00F65B9E">
    <w:pPr>
      <w:pStyle w:val="Pidipagina"/>
      <w:ind w:right="360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12968" w14:textId="77777777" w:rsidR="000E0265" w:rsidRDefault="000E0265">
      <w:r>
        <w:separator/>
      </w:r>
    </w:p>
  </w:footnote>
  <w:footnote w:type="continuationSeparator" w:id="0">
    <w:p w14:paraId="54E32DB1" w14:textId="77777777" w:rsidR="000E0265" w:rsidRDefault="000E0265">
      <w:r>
        <w:continuationSeparator/>
      </w:r>
    </w:p>
  </w:footnote>
  <w:footnote w:type="continuationNotice" w:id="1">
    <w:p w14:paraId="41F26EDB" w14:textId="77777777" w:rsidR="000E0265" w:rsidRDefault="000E02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6737F" w14:textId="0557BDCD" w:rsidR="00AC58A4" w:rsidRPr="00BE5EDD" w:rsidRDefault="008A2242">
    <w:pPr>
      <w:pStyle w:val="Intestazione"/>
      <w:rPr>
        <w:lang w:val="it-IT"/>
      </w:rPr>
    </w:pPr>
    <w:r w:rsidRPr="00BE5EDD">
      <w:rPr>
        <w:noProof/>
        <w:color w:val="000000"/>
        <w:lang w:val="it-IT"/>
      </w:rPr>
      <w:drawing>
        <wp:anchor distT="0" distB="0" distL="114300" distR="114300" simplePos="0" relativeHeight="251660290" behindDoc="0" locked="0" layoutInCell="1" hidden="0" allowOverlap="1" wp14:anchorId="71751DFB" wp14:editId="703F130D">
          <wp:simplePos x="0" y="0"/>
          <wp:positionH relativeFrom="margin">
            <wp:align>right</wp:align>
          </wp:positionH>
          <wp:positionV relativeFrom="margin">
            <wp:posOffset>-667639</wp:posOffset>
          </wp:positionV>
          <wp:extent cx="821690" cy="495300"/>
          <wp:effectExtent l="0" t="0" r="0" b="0"/>
          <wp:wrapSquare wrapText="bothSides" distT="0" distB="0" distL="114300" distR="114300"/>
          <wp:docPr id="1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E5EDD">
      <w:rPr>
        <w:rFonts w:ascii="Arial" w:hAnsi="Arial" w:cs="Arial"/>
        <w:b/>
        <w:bCs/>
        <w:noProof/>
        <w:color w:val="000000"/>
        <w:lang w:val="it-IT" w:eastAsia="it-IT"/>
      </w:rPr>
      <w:drawing>
        <wp:anchor distT="0" distB="0" distL="114300" distR="114300" simplePos="0" relativeHeight="251661314" behindDoc="0" locked="0" layoutInCell="1" allowOverlap="1" wp14:anchorId="5C2D7DE6" wp14:editId="78EA45FE">
          <wp:simplePos x="0" y="0"/>
          <wp:positionH relativeFrom="margin">
            <wp:align>left</wp:align>
          </wp:positionH>
          <wp:positionV relativeFrom="paragraph">
            <wp:posOffset>-168249</wp:posOffset>
          </wp:positionV>
          <wp:extent cx="1706880" cy="460375"/>
          <wp:effectExtent l="0" t="0" r="7620" b="0"/>
          <wp:wrapSquare wrapText="bothSides"/>
          <wp:docPr id="2" name="Immagine 2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721377" cy="46473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E531" w14:textId="77777777" w:rsidR="00AC58A4" w:rsidRDefault="00357E64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DA98F0" wp14:editId="7329E369">
          <wp:simplePos x="0" y="0"/>
          <wp:positionH relativeFrom="margin">
            <wp:align>left</wp:align>
          </wp:positionH>
          <wp:positionV relativeFrom="margin">
            <wp:posOffset>-553720</wp:posOffset>
          </wp:positionV>
          <wp:extent cx="821690" cy="495300"/>
          <wp:effectExtent l="0" t="0" r="0" b="0"/>
          <wp:wrapSquare wrapText="bothSides"/>
          <wp:docPr id="3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E64AF"/>
    <w:multiLevelType w:val="hybridMultilevel"/>
    <w:tmpl w:val="BA68B6D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7A043D5"/>
    <w:multiLevelType w:val="hybridMultilevel"/>
    <w:tmpl w:val="FC308004"/>
    <w:lvl w:ilvl="0" w:tplc="08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5F267F66"/>
    <w:multiLevelType w:val="multilevel"/>
    <w:tmpl w:val="5F267F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44850"/>
    <w:multiLevelType w:val="hybridMultilevel"/>
    <w:tmpl w:val="CA2E04B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9D7700C"/>
    <w:multiLevelType w:val="hybridMultilevel"/>
    <w:tmpl w:val="56488F88"/>
    <w:lvl w:ilvl="0" w:tplc="979492B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3213281">
    <w:abstractNumId w:val="2"/>
  </w:num>
  <w:num w:numId="2" w16cid:durableId="1146581472">
    <w:abstractNumId w:val="1"/>
  </w:num>
  <w:num w:numId="3" w16cid:durableId="211432559">
    <w:abstractNumId w:val="3"/>
  </w:num>
  <w:num w:numId="4" w16cid:durableId="303972411">
    <w:abstractNumId w:val="0"/>
  </w:num>
  <w:num w:numId="5" w16cid:durableId="2609913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defaultTabStop w:val="720"/>
  <w:hyphenationZone w:val="425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1N7E0NDMwtTQ0MjRU0lEKTi0uzszPAymwqAUAq08TTCwAAAA="/>
  </w:docVars>
  <w:rsids>
    <w:rsidRoot w:val="00CD6766"/>
    <w:rsid w:val="00000C2B"/>
    <w:rsid w:val="00001107"/>
    <w:rsid w:val="000068A5"/>
    <w:rsid w:val="000128B7"/>
    <w:rsid w:val="00022AF5"/>
    <w:rsid w:val="00023892"/>
    <w:rsid w:val="0002686E"/>
    <w:rsid w:val="00026B81"/>
    <w:rsid w:val="00030091"/>
    <w:rsid w:val="00035CE9"/>
    <w:rsid w:val="000378C9"/>
    <w:rsid w:val="000408D7"/>
    <w:rsid w:val="00041C52"/>
    <w:rsid w:val="00044BA5"/>
    <w:rsid w:val="0004789A"/>
    <w:rsid w:val="00060399"/>
    <w:rsid w:val="00065734"/>
    <w:rsid w:val="00065BBF"/>
    <w:rsid w:val="00076422"/>
    <w:rsid w:val="000819F2"/>
    <w:rsid w:val="00090603"/>
    <w:rsid w:val="0009228B"/>
    <w:rsid w:val="00095EE6"/>
    <w:rsid w:val="00097D05"/>
    <w:rsid w:val="000A2A23"/>
    <w:rsid w:val="000A44A7"/>
    <w:rsid w:val="000A7CF7"/>
    <w:rsid w:val="000B0ED1"/>
    <w:rsid w:val="000B1F1B"/>
    <w:rsid w:val="000B572A"/>
    <w:rsid w:val="000C13F6"/>
    <w:rsid w:val="000C26D4"/>
    <w:rsid w:val="000C36AC"/>
    <w:rsid w:val="000C6FFA"/>
    <w:rsid w:val="000D03A9"/>
    <w:rsid w:val="000D44C0"/>
    <w:rsid w:val="000E0265"/>
    <w:rsid w:val="000E08D6"/>
    <w:rsid w:val="000E13C6"/>
    <w:rsid w:val="000E6C59"/>
    <w:rsid w:val="000F003E"/>
    <w:rsid w:val="000F0B52"/>
    <w:rsid w:val="000F6568"/>
    <w:rsid w:val="0010713C"/>
    <w:rsid w:val="00107E71"/>
    <w:rsid w:val="001137EB"/>
    <w:rsid w:val="00121C2E"/>
    <w:rsid w:val="00122FC5"/>
    <w:rsid w:val="00126990"/>
    <w:rsid w:val="00126E18"/>
    <w:rsid w:val="00130993"/>
    <w:rsid w:val="00137D29"/>
    <w:rsid w:val="00145A7D"/>
    <w:rsid w:val="00145AFB"/>
    <w:rsid w:val="00145E45"/>
    <w:rsid w:val="001553AF"/>
    <w:rsid w:val="00156EB7"/>
    <w:rsid w:val="001610FB"/>
    <w:rsid w:val="00173BA1"/>
    <w:rsid w:val="001768EA"/>
    <w:rsid w:val="00181BFD"/>
    <w:rsid w:val="001830E8"/>
    <w:rsid w:val="00183FDC"/>
    <w:rsid w:val="00187965"/>
    <w:rsid w:val="00190FC4"/>
    <w:rsid w:val="001922BD"/>
    <w:rsid w:val="00196916"/>
    <w:rsid w:val="001B1C20"/>
    <w:rsid w:val="001B6AF6"/>
    <w:rsid w:val="001B74EB"/>
    <w:rsid w:val="001C6088"/>
    <w:rsid w:val="001C6F00"/>
    <w:rsid w:val="001C748A"/>
    <w:rsid w:val="001D15BA"/>
    <w:rsid w:val="001D22F3"/>
    <w:rsid w:val="001D4A94"/>
    <w:rsid w:val="001D4AC4"/>
    <w:rsid w:val="001E4DB3"/>
    <w:rsid w:val="001F1922"/>
    <w:rsid w:val="001F4AAE"/>
    <w:rsid w:val="0020072D"/>
    <w:rsid w:val="00200A1D"/>
    <w:rsid w:val="002040C5"/>
    <w:rsid w:val="002073CC"/>
    <w:rsid w:val="0020798A"/>
    <w:rsid w:val="002172CF"/>
    <w:rsid w:val="00225306"/>
    <w:rsid w:val="002277F0"/>
    <w:rsid w:val="002302FB"/>
    <w:rsid w:val="00234E26"/>
    <w:rsid w:val="00247D0A"/>
    <w:rsid w:val="0025322F"/>
    <w:rsid w:val="00254BBB"/>
    <w:rsid w:val="00260A5B"/>
    <w:rsid w:val="00264A3B"/>
    <w:rsid w:val="002678E2"/>
    <w:rsid w:val="002768EA"/>
    <w:rsid w:val="00291B5C"/>
    <w:rsid w:val="002A5935"/>
    <w:rsid w:val="002B5131"/>
    <w:rsid w:val="002C47C7"/>
    <w:rsid w:val="002C5CD9"/>
    <w:rsid w:val="002D271F"/>
    <w:rsid w:val="002D2E27"/>
    <w:rsid w:val="002D4B15"/>
    <w:rsid w:val="002E3B9C"/>
    <w:rsid w:val="002E4D55"/>
    <w:rsid w:val="002E5117"/>
    <w:rsid w:val="002F1CEE"/>
    <w:rsid w:val="002F428E"/>
    <w:rsid w:val="002F42BF"/>
    <w:rsid w:val="002F555E"/>
    <w:rsid w:val="002F6F71"/>
    <w:rsid w:val="003007FA"/>
    <w:rsid w:val="00310715"/>
    <w:rsid w:val="00315A5C"/>
    <w:rsid w:val="00321980"/>
    <w:rsid w:val="00326C34"/>
    <w:rsid w:val="0032734A"/>
    <w:rsid w:val="003309B2"/>
    <w:rsid w:val="00332152"/>
    <w:rsid w:val="00336B4C"/>
    <w:rsid w:val="0034113D"/>
    <w:rsid w:val="003420FF"/>
    <w:rsid w:val="003506E0"/>
    <w:rsid w:val="0035337C"/>
    <w:rsid w:val="003569C3"/>
    <w:rsid w:val="00357E64"/>
    <w:rsid w:val="00374FAB"/>
    <w:rsid w:val="00376484"/>
    <w:rsid w:val="0037684E"/>
    <w:rsid w:val="00376BB9"/>
    <w:rsid w:val="00381EA5"/>
    <w:rsid w:val="003874B1"/>
    <w:rsid w:val="0039142C"/>
    <w:rsid w:val="00392E24"/>
    <w:rsid w:val="00393205"/>
    <w:rsid w:val="00393D0B"/>
    <w:rsid w:val="00396C62"/>
    <w:rsid w:val="00397F56"/>
    <w:rsid w:val="003A23F6"/>
    <w:rsid w:val="003A5F20"/>
    <w:rsid w:val="003A6681"/>
    <w:rsid w:val="003D127B"/>
    <w:rsid w:val="003D1950"/>
    <w:rsid w:val="003D3116"/>
    <w:rsid w:val="003D36E3"/>
    <w:rsid w:val="003D3A70"/>
    <w:rsid w:val="003D44D9"/>
    <w:rsid w:val="003D582E"/>
    <w:rsid w:val="003D5A55"/>
    <w:rsid w:val="003D5AE6"/>
    <w:rsid w:val="003D6FAF"/>
    <w:rsid w:val="003E2054"/>
    <w:rsid w:val="003E3322"/>
    <w:rsid w:val="003F4028"/>
    <w:rsid w:val="00404A54"/>
    <w:rsid w:val="0040607D"/>
    <w:rsid w:val="00422730"/>
    <w:rsid w:val="0042462D"/>
    <w:rsid w:val="00427817"/>
    <w:rsid w:val="00436EBD"/>
    <w:rsid w:val="00437643"/>
    <w:rsid w:val="00445718"/>
    <w:rsid w:val="00445CFF"/>
    <w:rsid w:val="00453E64"/>
    <w:rsid w:val="004602CD"/>
    <w:rsid w:val="0046246D"/>
    <w:rsid w:val="004660A2"/>
    <w:rsid w:val="00481FFE"/>
    <w:rsid w:val="0049028B"/>
    <w:rsid w:val="00491BF4"/>
    <w:rsid w:val="00492577"/>
    <w:rsid w:val="0049664E"/>
    <w:rsid w:val="004A4362"/>
    <w:rsid w:val="004A5074"/>
    <w:rsid w:val="004A7592"/>
    <w:rsid w:val="004B1B70"/>
    <w:rsid w:val="004B3128"/>
    <w:rsid w:val="004B369D"/>
    <w:rsid w:val="004B52C5"/>
    <w:rsid w:val="004C377A"/>
    <w:rsid w:val="004C6581"/>
    <w:rsid w:val="004C75E5"/>
    <w:rsid w:val="004D2700"/>
    <w:rsid w:val="004D32E7"/>
    <w:rsid w:val="004D5CAE"/>
    <w:rsid w:val="004D6A92"/>
    <w:rsid w:val="004E3D31"/>
    <w:rsid w:val="005002C7"/>
    <w:rsid w:val="00501E4C"/>
    <w:rsid w:val="00511A9A"/>
    <w:rsid w:val="00523002"/>
    <w:rsid w:val="00525ACD"/>
    <w:rsid w:val="005354E3"/>
    <w:rsid w:val="005360F1"/>
    <w:rsid w:val="0053710A"/>
    <w:rsid w:val="00552C0E"/>
    <w:rsid w:val="00571726"/>
    <w:rsid w:val="005720F5"/>
    <w:rsid w:val="0058468D"/>
    <w:rsid w:val="00596308"/>
    <w:rsid w:val="005B1466"/>
    <w:rsid w:val="005C6F15"/>
    <w:rsid w:val="005D003D"/>
    <w:rsid w:val="005D042B"/>
    <w:rsid w:val="005D0E3D"/>
    <w:rsid w:val="005D49C1"/>
    <w:rsid w:val="005D7FA3"/>
    <w:rsid w:val="005E1A5E"/>
    <w:rsid w:val="005E3383"/>
    <w:rsid w:val="005E3585"/>
    <w:rsid w:val="005F1B99"/>
    <w:rsid w:val="005F2A8D"/>
    <w:rsid w:val="005F36F2"/>
    <w:rsid w:val="005F3764"/>
    <w:rsid w:val="006005D9"/>
    <w:rsid w:val="00602E27"/>
    <w:rsid w:val="00607DF2"/>
    <w:rsid w:val="00625665"/>
    <w:rsid w:val="00630B08"/>
    <w:rsid w:val="0063404A"/>
    <w:rsid w:val="00636305"/>
    <w:rsid w:val="006409B4"/>
    <w:rsid w:val="00643755"/>
    <w:rsid w:val="00643810"/>
    <w:rsid w:val="006443B0"/>
    <w:rsid w:val="00645B06"/>
    <w:rsid w:val="0065202E"/>
    <w:rsid w:val="00662527"/>
    <w:rsid w:val="00665098"/>
    <w:rsid w:val="00671395"/>
    <w:rsid w:val="00682797"/>
    <w:rsid w:val="00686CCE"/>
    <w:rsid w:val="00686D29"/>
    <w:rsid w:val="00691C9C"/>
    <w:rsid w:val="006932A8"/>
    <w:rsid w:val="006A10BC"/>
    <w:rsid w:val="006A4326"/>
    <w:rsid w:val="006A6FEA"/>
    <w:rsid w:val="006B4C3D"/>
    <w:rsid w:val="006B50C4"/>
    <w:rsid w:val="006C35A8"/>
    <w:rsid w:val="006C376F"/>
    <w:rsid w:val="006D03AF"/>
    <w:rsid w:val="006D60BD"/>
    <w:rsid w:val="006D6239"/>
    <w:rsid w:val="006E0054"/>
    <w:rsid w:val="006E76B3"/>
    <w:rsid w:val="006F2EDF"/>
    <w:rsid w:val="0071284D"/>
    <w:rsid w:val="00723C7D"/>
    <w:rsid w:val="00724AF6"/>
    <w:rsid w:val="007317FD"/>
    <w:rsid w:val="00734B27"/>
    <w:rsid w:val="0073751C"/>
    <w:rsid w:val="007377CC"/>
    <w:rsid w:val="0074193F"/>
    <w:rsid w:val="007419BE"/>
    <w:rsid w:val="007437C0"/>
    <w:rsid w:val="00752FB1"/>
    <w:rsid w:val="0075760A"/>
    <w:rsid w:val="007605EB"/>
    <w:rsid w:val="0076110C"/>
    <w:rsid w:val="0076237D"/>
    <w:rsid w:val="00762877"/>
    <w:rsid w:val="007705E5"/>
    <w:rsid w:val="00770BD0"/>
    <w:rsid w:val="00772FBC"/>
    <w:rsid w:val="00781FB3"/>
    <w:rsid w:val="00785DE5"/>
    <w:rsid w:val="00796522"/>
    <w:rsid w:val="00796C2A"/>
    <w:rsid w:val="007A2982"/>
    <w:rsid w:val="007B0DBA"/>
    <w:rsid w:val="007B3450"/>
    <w:rsid w:val="007B57DE"/>
    <w:rsid w:val="007B7158"/>
    <w:rsid w:val="007C27A6"/>
    <w:rsid w:val="007C784C"/>
    <w:rsid w:val="007D1ECC"/>
    <w:rsid w:val="007D362F"/>
    <w:rsid w:val="007D41E4"/>
    <w:rsid w:val="007D700A"/>
    <w:rsid w:val="007E0570"/>
    <w:rsid w:val="007E3606"/>
    <w:rsid w:val="007E5439"/>
    <w:rsid w:val="007F07EC"/>
    <w:rsid w:val="007F4098"/>
    <w:rsid w:val="007F4A3D"/>
    <w:rsid w:val="007F4C61"/>
    <w:rsid w:val="007F73D4"/>
    <w:rsid w:val="00803565"/>
    <w:rsid w:val="00807CF4"/>
    <w:rsid w:val="00813196"/>
    <w:rsid w:val="00813231"/>
    <w:rsid w:val="00816ED8"/>
    <w:rsid w:val="00821C16"/>
    <w:rsid w:val="00821D4B"/>
    <w:rsid w:val="00826F96"/>
    <w:rsid w:val="00830727"/>
    <w:rsid w:val="008465F3"/>
    <w:rsid w:val="00853FAA"/>
    <w:rsid w:val="0088479A"/>
    <w:rsid w:val="008A2242"/>
    <w:rsid w:val="008A4396"/>
    <w:rsid w:val="008B7C50"/>
    <w:rsid w:val="008C2F99"/>
    <w:rsid w:val="008D0B3F"/>
    <w:rsid w:val="008D60C6"/>
    <w:rsid w:val="008E5778"/>
    <w:rsid w:val="008F1E75"/>
    <w:rsid w:val="008F4E18"/>
    <w:rsid w:val="008F76F4"/>
    <w:rsid w:val="009033C0"/>
    <w:rsid w:val="00916C0D"/>
    <w:rsid w:val="00926320"/>
    <w:rsid w:val="009330C3"/>
    <w:rsid w:val="0093345B"/>
    <w:rsid w:val="0094153B"/>
    <w:rsid w:val="00942DC7"/>
    <w:rsid w:val="009441D9"/>
    <w:rsid w:val="009447D8"/>
    <w:rsid w:val="009475AA"/>
    <w:rsid w:val="00954C04"/>
    <w:rsid w:val="00954FED"/>
    <w:rsid w:val="0095654D"/>
    <w:rsid w:val="009570EE"/>
    <w:rsid w:val="009651AE"/>
    <w:rsid w:val="0097454A"/>
    <w:rsid w:val="00977191"/>
    <w:rsid w:val="00982865"/>
    <w:rsid w:val="00986B31"/>
    <w:rsid w:val="009905B8"/>
    <w:rsid w:val="00990BD0"/>
    <w:rsid w:val="00993121"/>
    <w:rsid w:val="0099380F"/>
    <w:rsid w:val="009939AD"/>
    <w:rsid w:val="009963D7"/>
    <w:rsid w:val="0099708A"/>
    <w:rsid w:val="009A0535"/>
    <w:rsid w:val="009A0879"/>
    <w:rsid w:val="009A4E44"/>
    <w:rsid w:val="009B4078"/>
    <w:rsid w:val="009B4909"/>
    <w:rsid w:val="009D1F0D"/>
    <w:rsid w:val="009D2E86"/>
    <w:rsid w:val="009D5354"/>
    <w:rsid w:val="009D6205"/>
    <w:rsid w:val="009D7476"/>
    <w:rsid w:val="009E363E"/>
    <w:rsid w:val="009E6CEA"/>
    <w:rsid w:val="009F022D"/>
    <w:rsid w:val="009F43AB"/>
    <w:rsid w:val="00A02B7F"/>
    <w:rsid w:val="00A12B3C"/>
    <w:rsid w:val="00A16A18"/>
    <w:rsid w:val="00A2475F"/>
    <w:rsid w:val="00A27960"/>
    <w:rsid w:val="00A3178A"/>
    <w:rsid w:val="00A33EF4"/>
    <w:rsid w:val="00A413E7"/>
    <w:rsid w:val="00A41DE0"/>
    <w:rsid w:val="00A426A2"/>
    <w:rsid w:val="00A438E7"/>
    <w:rsid w:val="00A43C2C"/>
    <w:rsid w:val="00A50631"/>
    <w:rsid w:val="00A512A5"/>
    <w:rsid w:val="00A516BB"/>
    <w:rsid w:val="00A55A16"/>
    <w:rsid w:val="00A566E5"/>
    <w:rsid w:val="00A629A4"/>
    <w:rsid w:val="00A851C3"/>
    <w:rsid w:val="00AB699F"/>
    <w:rsid w:val="00AB7B49"/>
    <w:rsid w:val="00AC190F"/>
    <w:rsid w:val="00AC2C96"/>
    <w:rsid w:val="00AC48DC"/>
    <w:rsid w:val="00AC5153"/>
    <w:rsid w:val="00AC58A4"/>
    <w:rsid w:val="00AC7A7E"/>
    <w:rsid w:val="00AD2368"/>
    <w:rsid w:val="00AD61B9"/>
    <w:rsid w:val="00AD705C"/>
    <w:rsid w:val="00AE0A6C"/>
    <w:rsid w:val="00AF58E1"/>
    <w:rsid w:val="00B01F05"/>
    <w:rsid w:val="00B0495D"/>
    <w:rsid w:val="00B07286"/>
    <w:rsid w:val="00B23ECE"/>
    <w:rsid w:val="00B30ACD"/>
    <w:rsid w:val="00B335E0"/>
    <w:rsid w:val="00B3439F"/>
    <w:rsid w:val="00B35CAC"/>
    <w:rsid w:val="00B4164B"/>
    <w:rsid w:val="00B43F60"/>
    <w:rsid w:val="00B5114E"/>
    <w:rsid w:val="00B53272"/>
    <w:rsid w:val="00B55A6E"/>
    <w:rsid w:val="00B5687E"/>
    <w:rsid w:val="00B60D6E"/>
    <w:rsid w:val="00B613A4"/>
    <w:rsid w:val="00B61D5E"/>
    <w:rsid w:val="00B671F2"/>
    <w:rsid w:val="00B71FB1"/>
    <w:rsid w:val="00B77036"/>
    <w:rsid w:val="00B806C3"/>
    <w:rsid w:val="00B86347"/>
    <w:rsid w:val="00B87BAA"/>
    <w:rsid w:val="00B90BE4"/>
    <w:rsid w:val="00BA0337"/>
    <w:rsid w:val="00BA1678"/>
    <w:rsid w:val="00BA47AF"/>
    <w:rsid w:val="00BB52B0"/>
    <w:rsid w:val="00BC1700"/>
    <w:rsid w:val="00BC1742"/>
    <w:rsid w:val="00BC5ABB"/>
    <w:rsid w:val="00BC73EA"/>
    <w:rsid w:val="00BD0B05"/>
    <w:rsid w:val="00BD3FB6"/>
    <w:rsid w:val="00BD57B1"/>
    <w:rsid w:val="00BD6F36"/>
    <w:rsid w:val="00BE09FD"/>
    <w:rsid w:val="00BE429E"/>
    <w:rsid w:val="00BE5EDD"/>
    <w:rsid w:val="00BE6C16"/>
    <w:rsid w:val="00BE7785"/>
    <w:rsid w:val="00BE7E71"/>
    <w:rsid w:val="00BE7ED0"/>
    <w:rsid w:val="00BF22E0"/>
    <w:rsid w:val="00BF3E26"/>
    <w:rsid w:val="00BF4DDC"/>
    <w:rsid w:val="00C00164"/>
    <w:rsid w:val="00C03E6C"/>
    <w:rsid w:val="00C06C9F"/>
    <w:rsid w:val="00C15EBF"/>
    <w:rsid w:val="00C260B4"/>
    <w:rsid w:val="00C34F2F"/>
    <w:rsid w:val="00C5213C"/>
    <w:rsid w:val="00C5267A"/>
    <w:rsid w:val="00C6499E"/>
    <w:rsid w:val="00C7215E"/>
    <w:rsid w:val="00C771FD"/>
    <w:rsid w:val="00C80A3C"/>
    <w:rsid w:val="00C843A8"/>
    <w:rsid w:val="00C85FDE"/>
    <w:rsid w:val="00C86C3F"/>
    <w:rsid w:val="00C94856"/>
    <w:rsid w:val="00C97815"/>
    <w:rsid w:val="00CB4BCB"/>
    <w:rsid w:val="00CD099A"/>
    <w:rsid w:val="00CD2EE8"/>
    <w:rsid w:val="00CD34E9"/>
    <w:rsid w:val="00CD6766"/>
    <w:rsid w:val="00CD684A"/>
    <w:rsid w:val="00CE1E09"/>
    <w:rsid w:val="00CE2AAE"/>
    <w:rsid w:val="00CE3048"/>
    <w:rsid w:val="00CE34B3"/>
    <w:rsid w:val="00CE3A3D"/>
    <w:rsid w:val="00CF6714"/>
    <w:rsid w:val="00D024DA"/>
    <w:rsid w:val="00D025AC"/>
    <w:rsid w:val="00D06F98"/>
    <w:rsid w:val="00D12BA5"/>
    <w:rsid w:val="00D12F62"/>
    <w:rsid w:val="00D1517D"/>
    <w:rsid w:val="00D160F7"/>
    <w:rsid w:val="00D21BC4"/>
    <w:rsid w:val="00D22C6E"/>
    <w:rsid w:val="00D26CDB"/>
    <w:rsid w:val="00D33B94"/>
    <w:rsid w:val="00D35300"/>
    <w:rsid w:val="00D41060"/>
    <w:rsid w:val="00D5257A"/>
    <w:rsid w:val="00D52E2F"/>
    <w:rsid w:val="00D55BD7"/>
    <w:rsid w:val="00D56DDC"/>
    <w:rsid w:val="00D57861"/>
    <w:rsid w:val="00D64054"/>
    <w:rsid w:val="00D75653"/>
    <w:rsid w:val="00D76F25"/>
    <w:rsid w:val="00D82E23"/>
    <w:rsid w:val="00D91CA8"/>
    <w:rsid w:val="00D96843"/>
    <w:rsid w:val="00DA1604"/>
    <w:rsid w:val="00DA284A"/>
    <w:rsid w:val="00DA2D7E"/>
    <w:rsid w:val="00DA41DB"/>
    <w:rsid w:val="00DB1385"/>
    <w:rsid w:val="00DB202C"/>
    <w:rsid w:val="00DB4660"/>
    <w:rsid w:val="00DB5725"/>
    <w:rsid w:val="00DD2F71"/>
    <w:rsid w:val="00DD34C9"/>
    <w:rsid w:val="00DE4522"/>
    <w:rsid w:val="00DE73D2"/>
    <w:rsid w:val="00DF33D0"/>
    <w:rsid w:val="00DF70F0"/>
    <w:rsid w:val="00E008B1"/>
    <w:rsid w:val="00E03997"/>
    <w:rsid w:val="00E03B49"/>
    <w:rsid w:val="00E04711"/>
    <w:rsid w:val="00E04B4A"/>
    <w:rsid w:val="00E05FC0"/>
    <w:rsid w:val="00E06A88"/>
    <w:rsid w:val="00E1431B"/>
    <w:rsid w:val="00E16A71"/>
    <w:rsid w:val="00E20403"/>
    <w:rsid w:val="00E3159C"/>
    <w:rsid w:val="00E3462C"/>
    <w:rsid w:val="00E34DF1"/>
    <w:rsid w:val="00E3703B"/>
    <w:rsid w:val="00E438C2"/>
    <w:rsid w:val="00E47273"/>
    <w:rsid w:val="00E47E2F"/>
    <w:rsid w:val="00E52185"/>
    <w:rsid w:val="00E54CF2"/>
    <w:rsid w:val="00E559BA"/>
    <w:rsid w:val="00E60D68"/>
    <w:rsid w:val="00E62F22"/>
    <w:rsid w:val="00E66DC5"/>
    <w:rsid w:val="00E67410"/>
    <w:rsid w:val="00E7009B"/>
    <w:rsid w:val="00E72573"/>
    <w:rsid w:val="00E730D5"/>
    <w:rsid w:val="00E733AC"/>
    <w:rsid w:val="00E7389D"/>
    <w:rsid w:val="00E7571B"/>
    <w:rsid w:val="00E77901"/>
    <w:rsid w:val="00E8070F"/>
    <w:rsid w:val="00E812C9"/>
    <w:rsid w:val="00E82235"/>
    <w:rsid w:val="00E8469D"/>
    <w:rsid w:val="00E95054"/>
    <w:rsid w:val="00EB0C09"/>
    <w:rsid w:val="00EB111D"/>
    <w:rsid w:val="00EB2445"/>
    <w:rsid w:val="00EB496B"/>
    <w:rsid w:val="00EB6084"/>
    <w:rsid w:val="00EC300B"/>
    <w:rsid w:val="00EC521C"/>
    <w:rsid w:val="00EC5B49"/>
    <w:rsid w:val="00ED3556"/>
    <w:rsid w:val="00ED4F12"/>
    <w:rsid w:val="00ED7B87"/>
    <w:rsid w:val="00EE1143"/>
    <w:rsid w:val="00EE136E"/>
    <w:rsid w:val="00EE4C7E"/>
    <w:rsid w:val="00EE5485"/>
    <w:rsid w:val="00EF058B"/>
    <w:rsid w:val="00EF09B5"/>
    <w:rsid w:val="00EF555C"/>
    <w:rsid w:val="00EF721D"/>
    <w:rsid w:val="00F00C52"/>
    <w:rsid w:val="00F01EA5"/>
    <w:rsid w:val="00F039F3"/>
    <w:rsid w:val="00F061F9"/>
    <w:rsid w:val="00F0627A"/>
    <w:rsid w:val="00F1306A"/>
    <w:rsid w:val="00F16605"/>
    <w:rsid w:val="00F205A7"/>
    <w:rsid w:val="00F2307F"/>
    <w:rsid w:val="00F26582"/>
    <w:rsid w:val="00F30B8A"/>
    <w:rsid w:val="00F354DE"/>
    <w:rsid w:val="00F36B4A"/>
    <w:rsid w:val="00F36FD3"/>
    <w:rsid w:val="00F378A8"/>
    <w:rsid w:val="00F53896"/>
    <w:rsid w:val="00F564B2"/>
    <w:rsid w:val="00F65B9E"/>
    <w:rsid w:val="00F71C06"/>
    <w:rsid w:val="00F738DE"/>
    <w:rsid w:val="00F741B8"/>
    <w:rsid w:val="00F7778A"/>
    <w:rsid w:val="00F81C7B"/>
    <w:rsid w:val="00F822AD"/>
    <w:rsid w:val="00F830E4"/>
    <w:rsid w:val="00F9278A"/>
    <w:rsid w:val="00F95F35"/>
    <w:rsid w:val="00F9691B"/>
    <w:rsid w:val="00FA0CB2"/>
    <w:rsid w:val="00FA6ECA"/>
    <w:rsid w:val="00FA78E7"/>
    <w:rsid w:val="00FB1EEB"/>
    <w:rsid w:val="00FB224F"/>
    <w:rsid w:val="00FB5300"/>
    <w:rsid w:val="00FD0A59"/>
    <w:rsid w:val="00FD354E"/>
    <w:rsid w:val="00FD4B3F"/>
    <w:rsid w:val="00FE6B89"/>
    <w:rsid w:val="00FE7356"/>
    <w:rsid w:val="00FF1899"/>
    <w:rsid w:val="00FF268C"/>
    <w:rsid w:val="00FF313C"/>
    <w:rsid w:val="01608B54"/>
    <w:rsid w:val="024C9A71"/>
    <w:rsid w:val="025138DF"/>
    <w:rsid w:val="0552292C"/>
    <w:rsid w:val="059E2B98"/>
    <w:rsid w:val="0666FA8C"/>
    <w:rsid w:val="06B1BE1A"/>
    <w:rsid w:val="06E713B9"/>
    <w:rsid w:val="0766D6F5"/>
    <w:rsid w:val="078B5171"/>
    <w:rsid w:val="08031F4A"/>
    <w:rsid w:val="096AC468"/>
    <w:rsid w:val="097747BA"/>
    <w:rsid w:val="099EEFAB"/>
    <w:rsid w:val="09FD5CBB"/>
    <w:rsid w:val="0B0694C9"/>
    <w:rsid w:val="0B2197AF"/>
    <w:rsid w:val="0B2CBCAD"/>
    <w:rsid w:val="0BC7C49F"/>
    <w:rsid w:val="0BD99703"/>
    <w:rsid w:val="0BF81B25"/>
    <w:rsid w:val="0C0F2F21"/>
    <w:rsid w:val="0C1BBFC3"/>
    <w:rsid w:val="0CC88D0E"/>
    <w:rsid w:val="0D3A33E0"/>
    <w:rsid w:val="0DE9CA2D"/>
    <w:rsid w:val="0E13F49B"/>
    <w:rsid w:val="0E593871"/>
    <w:rsid w:val="0F6BB87A"/>
    <w:rsid w:val="0F80C8D2"/>
    <w:rsid w:val="1082720C"/>
    <w:rsid w:val="10AF5E7B"/>
    <w:rsid w:val="119C779B"/>
    <w:rsid w:val="12A412F3"/>
    <w:rsid w:val="12B3019E"/>
    <w:rsid w:val="132B6B50"/>
    <w:rsid w:val="147C1D7A"/>
    <w:rsid w:val="16F1B390"/>
    <w:rsid w:val="182E90BF"/>
    <w:rsid w:val="189C0BDF"/>
    <w:rsid w:val="19BAF86E"/>
    <w:rsid w:val="1B8FB0B4"/>
    <w:rsid w:val="1C2B2A0F"/>
    <w:rsid w:val="1C4AF539"/>
    <w:rsid w:val="1D4ECC36"/>
    <w:rsid w:val="1EFCEDAE"/>
    <w:rsid w:val="1F096F7F"/>
    <w:rsid w:val="1FF391CD"/>
    <w:rsid w:val="20378E43"/>
    <w:rsid w:val="20509DBE"/>
    <w:rsid w:val="20BD4997"/>
    <w:rsid w:val="20FE9B32"/>
    <w:rsid w:val="225919F8"/>
    <w:rsid w:val="22BF8ED7"/>
    <w:rsid w:val="23163E68"/>
    <w:rsid w:val="23176872"/>
    <w:rsid w:val="25DB3083"/>
    <w:rsid w:val="25F9C505"/>
    <w:rsid w:val="266BE06E"/>
    <w:rsid w:val="28F0D917"/>
    <w:rsid w:val="296D8199"/>
    <w:rsid w:val="29A38130"/>
    <w:rsid w:val="29CF4A13"/>
    <w:rsid w:val="2A58A21D"/>
    <w:rsid w:val="2A8CA978"/>
    <w:rsid w:val="2C690689"/>
    <w:rsid w:val="2ED783FA"/>
    <w:rsid w:val="30A09A26"/>
    <w:rsid w:val="31A3AB83"/>
    <w:rsid w:val="31AAA7AC"/>
    <w:rsid w:val="330DEADB"/>
    <w:rsid w:val="33762C59"/>
    <w:rsid w:val="33AAF51D"/>
    <w:rsid w:val="35C0AF55"/>
    <w:rsid w:val="37978E27"/>
    <w:rsid w:val="387E6640"/>
    <w:rsid w:val="3908B2D0"/>
    <w:rsid w:val="395D8B41"/>
    <w:rsid w:val="3ABF6A80"/>
    <w:rsid w:val="3ACF2EE9"/>
    <w:rsid w:val="3B813E3E"/>
    <w:rsid w:val="3D04B8F7"/>
    <w:rsid w:val="3D8F734A"/>
    <w:rsid w:val="3F2B43AB"/>
    <w:rsid w:val="3F4A00A8"/>
    <w:rsid w:val="3F65038E"/>
    <w:rsid w:val="40F2545B"/>
    <w:rsid w:val="41C7EEB3"/>
    <w:rsid w:val="422D360C"/>
    <w:rsid w:val="42D15467"/>
    <w:rsid w:val="4363BF14"/>
    <w:rsid w:val="4405223F"/>
    <w:rsid w:val="4466EAB9"/>
    <w:rsid w:val="44EB1CCA"/>
    <w:rsid w:val="45B9422C"/>
    <w:rsid w:val="4605A297"/>
    <w:rsid w:val="487CAC66"/>
    <w:rsid w:val="48C1F1C3"/>
    <w:rsid w:val="48D89362"/>
    <w:rsid w:val="498B639E"/>
    <w:rsid w:val="4A25F4DB"/>
    <w:rsid w:val="4A6DEABF"/>
    <w:rsid w:val="4A823143"/>
    <w:rsid w:val="4AD62C3D"/>
    <w:rsid w:val="4AED4039"/>
    <w:rsid w:val="4B1DE5B3"/>
    <w:rsid w:val="4DA2165A"/>
    <w:rsid w:val="4DD71C8A"/>
    <w:rsid w:val="4E359A85"/>
    <w:rsid w:val="4E54A081"/>
    <w:rsid w:val="4EA5FBE8"/>
    <w:rsid w:val="4ED319EA"/>
    <w:rsid w:val="4F2ECADD"/>
    <w:rsid w:val="4F31CD6B"/>
    <w:rsid w:val="515C81BD"/>
    <w:rsid w:val="520A664F"/>
    <w:rsid w:val="524359D6"/>
    <w:rsid w:val="5254B6CC"/>
    <w:rsid w:val="52E88DB5"/>
    <w:rsid w:val="537E9EF3"/>
    <w:rsid w:val="53BF5F0D"/>
    <w:rsid w:val="54753D09"/>
    <w:rsid w:val="5524CC70"/>
    <w:rsid w:val="554CF9DD"/>
    <w:rsid w:val="555650BF"/>
    <w:rsid w:val="55F50387"/>
    <w:rsid w:val="569F7A63"/>
    <w:rsid w:val="56A46059"/>
    <w:rsid w:val="56B683DE"/>
    <w:rsid w:val="576E9E6E"/>
    <w:rsid w:val="59E1A14E"/>
    <w:rsid w:val="5B9F6FB9"/>
    <w:rsid w:val="5BB14895"/>
    <w:rsid w:val="5CEF0120"/>
    <w:rsid w:val="5D0EE1A9"/>
    <w:rsid w:val="5D3049E2"/>
    <w:rsid w:val="5DF52DDA"/>
    <w:rsid w:val="5FCCA914"/>
    <w:rsid w:val="60472B0F"/>
    <w:rsid w:val="60EDE24C"/>
    <w:rsid w:val="61263B61"/>
    <w:rsid w:val="619A8612"/>
    <w:rsid w:val="619B707F"/>
    <w:rsid w:val="61EDB605"/>
    <w:rsid w:val="621C21C3"/>
    <w:rsid w:val="628C3E30"/>
    <w:rsid w:val="633740E0"/>
    <w:rsid w:val="637BDE89"/>
    <w:rsid w:val="637EE1CE"/>
    <w:rsid w:val="645DDC23"/>
    <w:rsid w:val="649B1FD3"/>
    <w:rsid w:val="64D588B2"/>
    <w:rsid w:val="64F2FA60"/>
    <w:rsid w:val="65415327"/>
    <w:rsid w:val="665A94D2"/>
    <w:rsid w:val="6757EE12"/>
    <w:rsid w:val="675F18F6"/>
    <w:rsid w:val="676097D4"/>
    <w:rsid w:val="68078959"/>
    <w:rsid w:val="6891D5E9"/>
    <w:rsid w:val="696A6633"/>
    <w:rsid w:val="69A359BA"/>
    <w:rsid w:val="69D43C54"/>
    <w:rsid w:val="6A2DA64A"/>
    <w:rsid w:val="6A488D99"/>
    <w:rsid w:val="6A9BF5A6"/>
    <w:rsid w:val="6B5250C0"/>
    <w:rsid w:val="6C9C580A"/>
    <w:rsid w:val="6E56FFB3"/>
    <w:rsid w:val="6F51E36C"/>
    <w:rsid w:val="6FD9A7B7"/>
    <w:rsid w:val="6FE71FCB"/>
    <w:rsid w:val="723A7721"/>
    <w:rsid w:val="72AB6B56"/>
    <w:rsid w:val="73024433"/>
    <w:rsid w:val="73A20F75"/>
    <w:rsid w:val="73BA4EE4"/>
    <w:rsid w:val="7648E93B"/>
    <w:rsid w:val="76D3B39A"/>
    <w:rsid w:val="776F680A"/>
    <w:rsid w:val="77C7EA88"/>
    <w:rsid w:val="79F8289C"/>
    <w:rsid w:val="7AA708CC"/>
    <w:rsid w:val="7ABE4288"/>
    <w:rsid w:val="7BB28440"/>
    <w:rsid w:val="7BFB1FB7"/>
    <w:rsid w:val="7C5A12E9"/>
    <w:rsid w:val="7CC5105E"/>
    <w:rsid w:val="7DCBB8DC"/>
    <w:rsid w:val="7E5C3D03"/>
    <w:rsid w:val="7EB7EDF6"/>
    <w:rsid w:val="7EC47858"/>
    <w:rsid w:val="7F19981C"/>
    <w:rsid w:val="7F34C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540DFEC"/>
  <w15:docId w15:val="{FBF73E9E-C097-4A50-AEBB-6AEDD2FD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Theme="minorHAnsi" w:eastAsiaTheme="minorEastAsia" w:hAnsiTheme="minorHAnsi" w:cstheme="minorBidi"/>
      <w:sz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sz w:val="32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sz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Pr>
      <w:b/>
    </w:rPr>
  </w:style>
  <w:style w:type="paragraph" w:styleId="Testocommento">
    <w:name w:val="annotation text"/>
    <w:basedOn w:val="Normale"/>
    <w:link w:val="TestocommentoCarattere"/>
    <w:uiPriority w:val="99"/>
    <w:unhideWhenUsed/>
    <w:qFormat/>
  </w:style>
  <w:style w:type="paragraph" w:styleId="Testonormale">
    <w:name w:val="Plain Text"/>
    <w:basedOn w:val="Normale"/>
    <w:link w:val="TestonormaleCarattere"/>
    <w:uiPriority w:val="99"/>
    <w:unhideWhenUsed/>
    <w:qFormat/>
    <w:rPr>
      <w:rFonts w:ascii="Calibri" w:eastAsiaTheme="minorHAnsi" w:hAnsi="Calibri"/>
      <w:sz w:val="22"/>
    </w:rPr>
  </w:style>
  <w:style w:type="paragraph" w:styleId="Testofumetto">
    <w:name w:val="Balloon Text"/>
    <w:basedOn w:val="Normale"/>
    <w:link w:val="TestofumettoCarattere"/>
    <w:uiPriority w:val="99"/>
    <w:unhideWhenUsed/>
    <w:qFormat/>
    <w:rPr>
      <w:sz w:val="18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513"/>
        <w:tab w:val="right" w:pos="9026"/>
      </w:tabs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513"/>
        <w:tab w:val="right" w:pos="9026"/>
      </w:tabs>
    </w:p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Numeropagina">
    <w:name w:val="page number"/>
    <w:basedOn w:val="Carpredefinitoparagrafo"/>
    <w:uiPriority w:val="99"/>
    <w:unhideWhenUsed/>
    <w:qFormat/>
  </w:style>
  <w:style w:type="character" w:styleId="Collegamentovisitato">
    <w:name w:val="FollowedHyperlink"/>
    <w:basedOn w:val="Carpredefinitoparagrafo"/>
    <w:uiPriority w:val="99"/>
    <w:unhideWhenUsed/>
    <w:qFormat/>
    <w:rPr>
      <w:color w:val="954F72" w:themeColor="followedHyperlink"/>
      <w:u w:val="single"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unhideWhenUsed/>
    <w:qFormat/>
    <w:rPr>
      <w:sz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eastAsiaTheme="minorEastAsia"/>
      <w:sz w:val="24"/>
    </w:rPr>
  </w:style>
  <w:style w:type="paragraph" w:customStyle="1" w:styleId="1">
    <w:name w:val="列出段落1"/>
    <w:basedOn w:val="Normale"/>
    <w:uiPriority w:val="34"/>
    <w:qFormat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rFonts w:eastAsiaTheme="minorEastAsia"/>
      <w:sz w:val="24"/>
    </w:rPr>
  </w:style>
  <w:style w:type="paragraph" w:customStyle="1" w:styleId="paragraph">
    <w:name w:val="paragraph"/>
    <w:basedOn w:val="Normale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Carpredefinitoparagrafo"/>
    <w:qFormat/>
  </w:style>
  <w:style w:type="character" w:customStyle="1" w:styleId="eop">
    <w:name w:val="eop"/>
    <w:basedOn w:val="Carpredefinitoparagrafo"/>
    <w:qFormat/>
  </w:style>
  <w:style w:type="character" w:customStyle="1" w:styleId="scxw169991454">
    <w:name w:val="scxw169991454"/>
    <w:basedOn w:val="Carpredefinitoparagrafo"/>
    <w:qFormat/>
  </w:style>
  <w:style w:type="character" w:customStyle="1" w:styleId="scxw180887455">
    <w:name w:val="scxw180887455"/>
    <w:basedOn w:val="Carpredefinitoparagrafo"/>
    <w:qFormat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Pr>
      <w:sz w:val="24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sz w:val="2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sz w:val="18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Pr>
      <w:rFonts w:ascii="Times New Roman" w:eastAsia="Times New Roman" w:hAnsi="Times New Roman" w:cs="Times New Roman"/>
      <w:b/>
      <w:sz w:val="27"/>
    </w:rPr>
  </w:style>
  <w:style w:type="character" w:customStyle="1" w:styleId="cf01">
    <w:name w:val="cf01"/>
    <w:basedOn w:val="Carpredefinitoparagrafo"/>
    <w:qFormat/>
    <w:rPr>
      <w:rFonts w:ascii="Segoe UI" w:hAnsi="Segoe UI" w:cs="Segoe UI" w:hint="default"/>
      <w:color w:val="666666"/>
      <w:sz w:val="18"/>
    </w:rPr>
  </w:style>
  <w:style w:type="character" w:customStyle="1" w:styleId="UnresolvedMention1">
    <w:name w:val="Unresolved Mention1"/>
    <w:basedOn w:val="Carpredefinitoparagrafo"/>
    <w:uiPriority w:val="99"/>
    <w:unhideWhenUsed/>
    <w:qFormat/>
    <w:rPr>
      <w:color w:val="605E5C"/>
      <w:shd w:val="clear" w:color="auto" w:fill="E1DFDD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Pr>
      <w:rFonts w:ascii="Calibri" w:eastAsiaTheme="minorHAnsi" w:hAnsi="Calibri"/>
    </w:rPr>
  </w:style>
  <w:style w:type="character" w:customStyle="1" w:styleId="jlqj4b">
    <w:name w:val="jlqj4b"/>
    <w:basedOn w:val="Carpredefinitoparagrafo"/>
    <w:qFormat/>
  </w:style>
  <w:style w:type="paragraph" w:customStyle="1" w:styleId="10">
    <w:name w:val="修订1"/>
    <w:hidden/>
    <w:uiPriority w:val="99"/>
    <w:semiHidden/>
    <w:qFormat/>
    <w:rPr>
      <w:rFonts w:asciiTheme="minorHAnsi" w:eastAsiaTheme="minorEastAsia" w:hAnsiTheme="minorHAnsi" w:cstheme="minorBidi"/>
      <w:sz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Pr>
      <w:rFonts w:asciiTheme="majorHAnsi" w:eastAsiaTheme="majorEastAsia" w:hAnsiTheme="majorHAnsi" w:cstheme="majorBidi"/>
      <w:b/>
      <w:sz w:val="32"/>
    </w:rPr>
  </w:style>
  <w:style w:type="paragraph" w:styleId="Revisione">
    <w:name w:val="Revision"/>
    <w:hidden/>
    <w:uiPriority w:val="99"/>
    <w:semiHidden/>
    <w:rsid w:val="00671395"/>
    <w:rPr>
      <w:rFonts w:asciiTheme="minorHAnsi" w:eastAsiaTheme="minorEastAsia" w:hAnsiTheme="minorHAnsi" w:cstheme="minorBidi"/>
      <w:sz w:val="24"/>
    </w:rPr>
  </w:style>
  <w:style w:type="paragraph" w:customStyle="1" w:styleId="P68B1DB1-Normale1">
    <w:name w:val="P68B1DB1-Normale1"/>
    <w:basedOn w:val="Normale"/>
    <w:rPr>
      <w:rFonts w:ascii="Arial" w:hAnsi="Arial" w:cs="Arial"/>
      <w:b/>
      <w:sz w:val="32"/>
    </w:rPr>
  </w:style>
  <w:style w:type="paragraph" w:customStyle="1" w:styleId="P68B1DB1-12">
    <w:name w:val="P68B1DB1-12"/>
    <w:basedOn w:val="1"/>
    <w:rPr>
      <w:rFonts w:ascii="Arial" w:eastAsia="Arial" w:hAnsi="Arial" w:cs="Arial"/>
      <w:b/>
    </w:rPr>
  </w:style>
  <w:style w:type="paragraph" w:customStyle="1" w:styleId="P68B1DB1-13">
    <w:name w:val="P68B1DB1-13"/>
    <w:basedOn w:val="1"/>
    <w:rPr>
      <w:rFonts w:ascii="Arial" w:hAnsi="Arial" w:cs="Arial"/>
      <w:b/>
    </w:rPr>
  </w:style>
  <w:style w:type="paragraph" w:customStyle="1" w:styleId="P68B1DB1-Normale4">
    <w:name w:val="P68B1DB1-Normale4"/>
    <w:basedOn w:val="Normale"/>
    <w:rPr>
      <w:rFonts w:ascii="Arial" w:hAnsi="Arial" w:cs="Arial"/>
    </w:rPr>
  </w:style>
  <w:style w:type="paragraph" w:customStyle="1" w:styleId="P68B1DB1-Normale5">
    <w:name w:val="P68B1DB1-Normale5"/>
    <w:basedOn w:val="Normale"/>
    <w:rPr>
      <w:rFonts w:ascii="Arial" w:hAnsi="Arial" w:cs="Arial"/>
      <w:b/>
    </w:rPr>
  </w:style>
  <w:style w:type="paragraph" w:customStyle="1" w:styleId="P68B1DB1-Normale6">
    <w:name w:val="P68B1DB1-Normale6"/>
    <w:basedOn w:val="Normale"/>
    <w:rPr>
      <w:rFonts w:ascii="Arial" w:eastAsia="Times New Roman" w:hAnsi="Arial" w:cs="Arial"/>
    </w:rPr>
  </w:style>
  <w:style w:type="paragraph" w:styleId="Sommario1">
    <w:name w:val="toc 1"/>
    <w:basedOn w:val="Normale"/>
    <w:next w:val="Normale"/>
    <w:autoRedefine/>
    <w:uiPriority w:val="39"/>
    <w:unhideWhenUsed/>
    <w:rsid w:val="00BC5ABB"/>
    <w:pPr>
      <w:widowControl w:val="0"/>
      <w:wordWrap w:val="0"/>
      <w:spacing w:after="100"/>
      <w:jc w:val="both"/>
    </w:pPr>
    <w:rPr>
      <w:color w:val="808080" w:themeColor="background1" w:themeShade="80"/>
      <w:kern w:val="2"/>
      <w:sz w:val="20"/>
      <w:lang w:val="it" w:eastAsia="zh-CN"/>
    </w:rPr>
  </w:style>
  <w:style w:type="character" w:styleId="Enfasigrassetto">
    <w:name w:val="Strong"/>
    <w:basedOn w:val="Carpredefinitoparagrafo"/>
    <w:uiPriority w:val="22"/>
    <w:qFormat/>
    <w:rsid w:val="00F65B9E"/>
    <w:rPr>
      <w:b/>
      <w:bCs/>
    </w:rPr>
  </w:style>
  <w:style w:type="paragraph" w:styleId="Paragrafoelenco">
    <w:name w:val="List Paragraph"/>
    <w:basedOn w:val="Normale"/>
    <w:uiPriority w:val="99"/>
    <w:rsid w:val="00ED3556"/>
    <w:pPr>
      <w:ind w:left="720"/>
      <w:contextualSpacing/>
    </w:pPr>
  </w:style>
  <w:style w:type="paragraph" w:customStyle="1" w:styleId="P68B1DB1-Standard1">
    <w:name w:val="P68B1DB1-Standard1"/>
    <w:basedOn w:val="Normale"/>
    <w:rsid w:val="00A41DE0"/>
    <w:rPr>
      <w:rFonts w:ascii="Arial" w:hAnsi="Arial" w:cs="Arial"/>
      <w:b/>
      <w:sz w:val="32"/>
    </w:rPr>
  </w:style>
  <w:style w:type="paragraph" w:customStyle="1" w:styleId="P68B1DB1-14">
    <w:name w:val="P68B1DB1-14"/>
    <w:basedOn w:val="1"/>
    <w:rsid w:val="00A41DE0"/>
    <w:rPr>
      <w:rFonts w:ascii="Arial" w:hAnsi="Arial" w:cs="Arial"/>
      <w:b/>
    </w:rPr>
  </w:style>
  <w:style w:type="paragraph" w:customStyle="1" w:styleId="P68B1DB1-Standard5">
    <w:name w:val="P68B1DB1-Standard5"/>
    <w:basedOn w:val="Normale"/>
    <w:rsid w:val="00A41DE0"/>
    <w:rPr>
      <w:rFonts w:ascii="Arial" w:hAnsi="Arial" w:cs="Arial"/>
    </w:rPr>
  </w:style>
  <w:style w:type="paragraph" w:customStyle="1" w:styleId="P68B1DB1-Standard6">
    <w:name w:val="P68B1DB1-Standard6"/>
    <w:basedOn w:val="Normale"/>
    <w:rsid w:val="00A41DE0"/>
    <w:rPr>
      <w:rFonts w:ascii="Arial" w:hAnsi="Arial" w:cs="Arial"/>
      <w:b/>
    </w:rPr>
  </w:style>
  <w:style w:type="paragraph" w:customStyle="1" w:styleId="P68B1DB1-Standard4">
    <w:name w:val="P68B1DB1-Standard4"/>
    <w:basedOn w:val="Normale"/>
    <w:rsid w:val="00BE5ED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oelliker@anicecommunication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hiara.garbuglia@koelliker.i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koelliker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6394D8FE12D44D99423939518CB6BC" ma:contentTypeVersion="13" ma:contentTypeDescription="Ein neues Dokument erstellen." ma:contentTypeScope="" ma:versionID="8b594498cdf689ad7fe2413958859b12">
  <xsd:schema xmlns:xsd="http://www.w3.org/2001/XMLSchema" xmlns:xs="http://www.w3.org/2001/XMLSchema" xmlns:p="http://schemas.microsoft.com/office/2006/metadata/properties" xmlns:ns2="2d45edea-85b3-4b1f-90dd-269dd30156d8" xmlns:ns3="b24a0a25-0ec3-4d1f-80c9-8c6e6b19dbda" targetNamespace="http://schemas.microsoft.com/office/2006/metadata/properties" ma:root="true" ma:fieldsID="de4bb6a312bb7c855ad60c3b5a05f324" ns2:_="" ns3:_="">
    <xsd:import namespace="2d45edea-85b3-4b1f-90dd-269dd30156d8"/>
    <xsd:import namespace="b24a0a25-0ec3-4d1f-80c9-8c6e6b19db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5edea-85b3-4b1f-90dd-269dd30156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be0d7a98-4912-42b3-9c6b-d0dcd53a30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a0a25-0ec3-4d1f-80c9-8c6e6b19dbd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7f732f8-6aad-4f42-b4c2-10654eca4adf}" ma:internalName="TaxCatchAll" ma:showField="CatchAllData" ma:web="b24a0a25-0ec3-4d1f-80c9-8c6e6b19db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45edea-85b3-4b1f-90dd-269dd30156d8">
      <Terms xmlns="http://schemas.microsoft.com/office/infopath/2007/PartnerControls"/>
    </lcf76f155ced4ddcb4097134ff3c332f>
    <TaxCatchAll xmlns="b24a0a25-0ec3-4d1f-80c9-8c6e6b19dbd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264FED-1E45-4016-B7D4-D42C48D5E7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23349B-9307-47BE-90EB-A55185C16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45edea-85b3-4b1f-90dd-269dd30156d8"/>
    <ds:schemaRef ds:uri="b24a0a25-0ec3-4d1f-80c9-8c6e6b19db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6E83AA-495F-41C7-869F-A72BB69B7222}">
  <ds:schemaRefs>
    <ds:schemaRef ds:uri="http://schemas.microsoft.com/office/2006/metadata/properties"/>
    <ds:schemaRef ds:uri="http://schemas.microsoft.com/office/infopath/2007/PartnerControls"/>
    <ds:schemaRef ds:uri="2d45edea-85b3-4b1f-90dd-269dd30156d8"/>
    <ds:schemaRef ds:uri="b24a0a25-0ec3-4d1f-80c9-8c6e6b19dbda"/>
  </ds:schemaRefs>
</ds:datastoreItem>
</file>

<file path=customXml/itemProps5.xml><?xml version="1.0" encoding="utf-8"?>
<ds:datastoreItem xmlns:ds="http://schemas.openxmlformats.org/officeDocument/2006/customXml" ds:itemID="{BD6F2EE0-5D79-4E0A-ABAC-B1ED4BF3DC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cp:lastModifiedBy>Roberto Beltramolli</cp:lastModifiedBy>
  <cp:revision>4</cp:revision>
  <dcterms:created xsi:type="dcterms:W3CDTF">2022-11-17T10:08:00Z</dcterms:created>
  <dcterms:modified xsi:type="dcterms:W3CDTF">2022-11-17T15:48:00Z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0x010100B96394D8FE12D44D99423939518CB6BC</vt:lpwstr>
  </property>
  <property fmtid="{D5CDD505-2E9C-101B-9397-08002B2CF9AE}" pid="3" name="KSOProductBuildVer">
    <vt:lpwstr>2052-3.7.0.5929</vt:lpwstr>
  </property>
</Properties>
</file>